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880">
      <w:pPr>
        <w:pStyle w:val="Heading2"/>
        <w:numPr>
          <w:ilvl w:val="0"/>
          <w:numId w:val="0"/>
        </w:numPr>
        <w:jc w:val="center"/>
        <w:rPr>
          <w:sz w:val="22"/>
        </w:rPr>
      </w:pPr>
      <w:bookmarkStart w:id="0" w:name="_Toc484848154"/>
      <w:r>
        <w:rPr>
          <w:sz w:val="22"/>
        </w:rPr>
        <w:t>NOTIFICATION OF DETAILS OF SURPLUS LAND/BUILDINGS</w:t>
      </w:r>
      <w:bookmarkEnd w:id="0"/>
    </w:p>
    <w:p w:rsidR="00000000" w:rsidRDefault="00207880">
      <w:pPr>
        <w:pStyle w:val="Heading3"/>
        <w:numPr>
          <w:ilvl w:val="0"/>
          <w:numId w:val="0"/>
        </w:num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50"/>
        <w:gridCol w:w="567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Any problems about access, disputes about ownership, title or boundaries etc, must be resolved before completion of this form.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07880">
            <w:pPr>
              <w:pStyle w:val="Header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Office use</w:t>
            </w:r>
          </w:p>
          <w:p w:rsidR="00000000" w:rsidRDefault="00207880">
            <w:pPr>
              <w:pStyle w:val="Header"/>
              <w:spacing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File ref. No. _________</w:t>
            </w:r>
          </w:p>
          <w:p w:rsidR="00000000" w:rsidRDefault="00207880">
            <w:pPr>
              <w:pStyle w:val="Header"/>
              <w:spacing w:line="360" w:lineRule="auto"/>
              <w:rPr>
                <w:sz w:val="22"/>
              </w:rPr>
            </w:pPr>
            <w:r>
              <w:rPr>
                <w:b w:val="0"/>
                <w:sz w:val="22"/>
              </w:rPr>
              <w:t xml:space="preserve">    Received 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Maps shoul</w:t>
            </w:r>
            <w:r>
              <w:rPr>
                <w:b w:val="0"/>
                <w:sz w:val="22"/>
              </w:rPr>
              <w:t>d be A4 size and to the scale1/2500.  The surplus land should be coloured and show its relationship to the surounding area.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Generally, land in urban areas is unregistered but land in rural areas is registered.  Land Registry, Lincoln Building, 27-45 Gr</w:t>
            </w:r>
            <w:r>
              <w:rPr>
                <w:b w:val="0"/>
                <w:sz w:val="22"/>
              </w:rPr>
              <w:t>eat Victoria Street, Belfast will be able to tell you if the land is registered and give you the Folio No, and Entry No.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i/>
                <w:sz w:val="22"/>
              </w:rPr>
            </w:pPr>
            <w:r>
              <w:rPr>
                <w:i/>
                <w:sz w:val="22"/>
              </w:rPr>
              <w:t>Wayleave</w:t>
            </w: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is used to describe rights acquired to construct, use, inspect and maintain things like pipes or cables through another’s </w:t>
            </w:r>
            <w:r>
              <w:rPr>
                <w:b w:val="0"/>
                <w:sz w:val="22"/>
              </w:rPr>
              <w:t xml:space="preserve">land.  When acquired by formal deed they are referred to as an </w:t>
            </w:r>
            <w:r>
              <w:rPr>
                <w:b w:val="0"/>
                <w:i/>
                <w:sz w:val="22"/>
              </w:rPr>
              <w:t>easement</w:t>
            </w:r>
            <w:r>
              <w:rPr>
                <w:b w:val="0"/>
                <w:sz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numPr>
                <w:ilvl w:val="0"/>
                <w:numId w:val="6"/>
              </w:numPr>
              <w:rPr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i/>
                <w:sz w:val="22"/>
              </w:rPr>
              <w:t>Easement</w:t>
            </w: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>is right of use, or restriction of use, of another person’s land in some way.  The most important easements are rights of way, rights of light, rights to abstract water a</w:t>
            </w:r>
            <w:r>
              <w:rPr>
                <w:b w:val="0"/>
                <w:sz w:val="22"/>
              </w:rPr>
              <w:t>nd rights of support of buildings.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</w:tbl>
    <w:p w:rsidR="00000000" w:rsidRDefault="00207880">
      <w:pPr>
        <w:pStyle w:val="Header"/>
        <w:rPr>
          <w:sz w:val="22"/>
        </w:rPr>
      </w:pPr>
    </w:p>
    <w:p w:rsidR="00000000" w:rsidRDefault="00207880">
      <w:pPr>
        <w:pStyle w:val="Header"/>
        <w:rPr>
          <w:sz w:val="22"/>
        </w:rPr>
      </w:pPr>
      <w:r>
        <w:rPr>
          <w:sz w:val="22"/>
        </w:rPr>
        <w:t>Location</w:t>
      </w:r>
      <w:r>
        <w:rPr>
          <w:b w:val="0"/>
          <w:sz w:val="22"/>
        </w:rPr>
        <w:t xml:space="preserve"> </w:t>
      </w:r>
      <w:r>
        <w:rPr>
          <w:sz w:val="22"/>
        </w:rPr>
        <w:t>including townland (please enclose map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______________________________________________________________</w:t>
      </w:r>
    </w:p>
    <w:p w:rsidR="00000000" w:rsidRDefault="00207880">
      <w:pPr>
        <w:pStyle w:val="Header"/>
        <w:rPr>
          <w:sz w:val="22"/>
        </w:rPr>
      </w:pPr>
      <w:r>
        <w:rPr>
          <w:sz w:val="22"/>
        </w:rPr>
        <w:t>__________________________________________________________________________________________________________</w:t>
      </w:r>
      <w:r>
        <w:rPr>
          <w:sz w:val="22"/>
        </w:rPr>
        <w:t>____________________________</w:t>
      </w:r>
    </w:p>
    <w:p w:rsidR="00000000" w:rsidRDefault="00207880">
      <w:pPr>
        <w:pStyle w:val="Header"/>
        <w:rPr>
          <w:sz w:val="22"/>
        </w:rPr>
      </w:pPr>
    </w:p>
    <w:p w:rsidR="00000000" w:rsidRDefault="00207880">
      <w:pPr>
        <w:pStyle w:val="Header"/>
        <w:rPr>
          <w:sz w:val="22"/>
        </w:rPr>
      </w:pPr>
      <w:r>
        <w:rPr>
          <w:sz w:val="22"/>
        </w:rPr>
        <w:t>Size</w:t>
      </w:r>
      <w:r>
        <w:rPr>
          <w:b w:val="0"/>
          <w:sz w:val="22"/>
        </w:rPr>
        <w:t xml:space="preserve"> in hectares (land only)</w:t>
      </w:r>
    </w:p>
    <w:p w:rsidR="00000000" w:rsidRDefault="00207880">
      <w:pPr>
        <w:pStyle w:val="Header"/>
        <w:rPr>
          <w:sz w:val="22"/>
        </w:rPr>
      </w:pPr>
    </w:p>
    <w:p w:rsidR="00000000" w:rsidRDefault="00207880">
      <w:pPr>
        <w:pStyle w:val="Header"/>
        <w:rPr>
          <w:b w:val="0"/>
          <w:i/>
          <w:sz w:val="22"/>
        </w:rPr>
      </w:pPr>
      <w:r>
        <w:rPr>
          <w:sz w:val="22"/>
        </w:rPr>
        <w:t xml:space="preserve">Description </w:t>
      </w:r>
      <w:r>
        <w:rPr>
          <w:b w:val="0"/>
          <w:i/>
          <w:sz w:val="22"/>
        </w:rPr>
        <w:t>(please tick)</w:t>
      </w:r>
    </w:p>
    <w:p w:rsidR="00000000" w:rsidRDefault="00207880">
      <w:pPr>
        <w:pStyle w:val="Head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134"/>
        <w:gridCol w:w="284"/>
        <w:gridCol w:w="1559"/>
        <w:gridCol w:w="283"/>
        <w:gridCol w:w="2694"/>
        <w:gridCol w:w="283"/>
        <w:gridCol w:w="1001"/>
        <w:gridCol w:w="270"/>
        <w:gridCol w:w="198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 only</w:t>
            </w:r>
          </w:p>
        </w:tc>
        <w:tc>
          <w:tcPr>
            <w:tcW w:w="284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 and house</w:t>
            </w:r>
          </w:p>
        </w:tc>
        <w:tc>
          <w:tcPr>
            <w:tcW w:w="283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 and commercial building</w:t>
            </w:r>
          </w:p>
        </w:tc>
        <w:tc>
          <w:tcPr>
            <w:tcW w:w="283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house</w:t>
            </w:r>
          </w:p>
        </w:tc>
        <w:tc>
          <w:tcPr>
            <w:tcW w:w="270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commercial building</w:t>
            </w:r>
          </w:p>
        </w:tc>
        <w:tc>
          <w:tcPr>
            <w:tcW w:w="270" w:type="dxa"/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</w:tbl>
    <w:p w:rsidR="00000000" w:rsidRDefault="00207880">
      <w:pPr>
        <w:pStyle w:val="Header"/>
        <w:rPr>
          <w:sz w:val="22"/>
        </w:rPr>
      </w:pPr>
    </w:p>
    <w:p w:rsidR="00000000" w:rsidRDefault="00207880">
      <w:pPr>
        <w:pStyle w:val="Header"/>
        <w:rPr>
          <w:sz w:val="22"/>
        </w:rPr>
      </w:pPr>
      <w:r>
        <w:rPr>
          <w:sz w:val="22"/>
        </w:rPr>
        <w:t>Condition</w:t>
      </w:r>
    </w:p>
    <w:p w:rsidR="00000000" w:rsidRDefault="00207880">
      <w:pPr>
        <w:pStyle w:val="Head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810"/>
        <w:gridCol w:w="360"/>
        <w:gridCol w:w="2072"/>
        <w:gridCol w:w="268"/>
        <w:gridCol w:w="1620"/>
        <w:gridCol w:w="360"/>
        <w:gridCol w:w="2070"/>
        <w:gridCol w:w="270"/>
        <w:gridCol w:w="1511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Good</w:t>
            </w:r>
          </w:p>
        </w:tc>
        <w:tc>
          <w:tcPr>
            <w:tcW w:w="360" w:type="dxa"/>
            <w:tcBorders>
              <w:lef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minor repairs needed</w:t>
            </w:r>
          </w:p>
        </w:tc>
        <w:tc>
          <w:tcPr>
            <w:tcW w:w="268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repairs essential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repairs uneconomical</w:t>
            </w:r>
          </w:p>
        </w:tc>
        <w:tc>
          <w:tcPr>
            <w:tcW w:w="270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major defects</w:t>
            </w:r>
          </w:p>
        </w:tc>
        <w:tc>
          <w:tcPr>
            <w:tcW w:w="236" w:type="dxa"/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</w:tbl>
    <w:p w:rsidR="00000000" w:rsidRDefault="00207880">
      <w:pPr>
        <w:pStyle w:val="Header"/>
        <w:rPr>
          <w:b w:val="0"/>
          <w:sz w:val="22"/>
        </w:rPr>
      </w:pPr>
    </w:p>
    <w:p w:rsidR="00000000" w:rsidRDefault="00207880">
      <w:pPr>
        <w:pStyle w:val="Header"/>
        <w:rPr>
          <w:sz w:val="22"/>
        </w:rPr>
      </w:pPr>
      <w:r>
        <w:rPr>
          <w:sz w:val="22"/>
        </w:rPr>
        <w:t>Occupation</w:t>
      </w:r>
    </w:p>
    <w:p w:rsidR="00000000" w:rsidRDefault="00207880">
      <w:pPr>
        <w:pStyle w:val="Header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2070"/>
        <w:gridCol w:w="360"/>
        <w:gridCol w:w="1800"/>
        <w:gridCol w:w="360"/>
        <w:gridCol w:w="144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Legally occupied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illegally occupied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unoccupied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rPr>
                <w:sz w:val="22"/>
              </w:rPr>
            </w:pPr>
          </w:p>
        </w:tc>
      </w:tr>
    </w:tbl>
    <w:p w:rsidR="00000000" w:rsidRDefault="00207880">
      <w:pPr>
        <w:pStyle w:val="Header"/>
        <w:rPr>
          <w:sz w:val="22"/>
        </w:rPr>
      </w:pPr>
    </w:p>
    <w:p w:rsidR="00000000" w:rsidRDefault="00207880">
      <w:pPr>
        <w:pStyle w:val="Header"/>
        <w:tabs>
          <w:tab w:val="left" w:pos="360"/>
        </w:tabs>
        <w:rPr>
          <w:b w:val="0"/>
          <w:sz w:val="22"/>
        </w:rPr>
      </w:pPr>
      <w:r>
        <w:rPr>
          <w:b w:val="0"/>
          <w:sz w:val="22"/>
        </w:rPr>
        <w:t>Name of occupant</w:t>
      </w:r>
    </w:p>
    <w:p w:rsidR="00000000" w:rsidRDefault="00207880">
      <w:pPr>
        <w:pStyle w:val="Header"/>
        <w:tabs>
          <w:tab w:val="left" w:pos="360"/>
        </w:tabs>
        <w:rPr>
          <w:b w:val="0"/>
          <w:sz w:val="22"/>
        </w:rPr>
      </w:pPr>
      <w:r>
        <w:rPr>
          <w:b w:val="0"/>
          <w:i/>
          <w:sz w:val="22"/>
        </w:rPr>
        <w:t>(</w:t>
      </w:r>
      <w:proofErr w:type="gramStart"/>
      <w:r>
        <w:rPr>
          <w:b w:val="0"/>
          <w:i/>
          <w:sz w:val="22"/>
        </w:rPr>
        <w:t>if</w:t>
      </w:r>
      <w:proofErr w:type="gramEnd"/>
      <w:r>
        <w:rPr>
          <w:b w:val="0"/>
          <w:i/>
          <w:sz w:val="22"/>
        </w:rPr>
        <w:t xml:space="preserve"> applicable</w:t>
      </w:r>
      <w:r>
        <w:rPr>
          <w:b w:val="0"/>
          <w:sz w:val="22"/>
        </w:rPr>
        <w:t>)_______________________________________________</w:t>
      </w:r>
    </w:p>
    <w:p w:rsidR="00000000" w:rsidRDefault="00207880">
      <w:pPr>
        <w:pStyle w:val="Header"/>
        <w:tabs>
          <w:tab w:val="left" w:pos="360"/>
        </w:tabs>
        <w:rPr>
          <w:b w:val="0"/>
          <w:sz w:val="22"/>
        </w:rPr>
      </w:pPr>
    </w:p>
    <w:p w:rsidR="00000000" w:rsidRDefault="00207880">
      <w:pPr>
        <w:pStyle w:val="Header"/>
        <w:tabs>
          <w:tab w:val="left" w:pos="360"/>
        </w:tabs>
        <w:rPr>
          <w:b w:val="0"/>
          <w:sz w:val="22"/>
        </w:rPr>
      </w:pPr>
      <w:r>
        <w:rPr>
          <w:b w:val="0"/>
          <w:sz w:val="22"/>
        </w:rPr>
        <w:t xml:space="preserve">Type of tenure </w:t>
      </w:r>
      <w:r>
        <w:rPr>
          <w:b w:val="0"/>
          <w:i/>
          <w:sz w:val="22"/>
        </w:rPr>
        <w:t>(if applicable)</w:t>
      </w:r>
      <w:r>
        <w:rPr>
          <w:b w:val="0"/>
          <w:sz w:val="22"/>
        </w:rPr>
        <w:t xml:space="preserve"> __________________________________________________</w:t>
      </w:r>
    </w:p>
    <w:p w:rsidR="00000000" w:rsidRDefault="00207880">
      <w:pPr>
        <w:pStyle w:val="Header"/>
        <w:tabs>
          <w:tab w:val="left" w:pos="360"/>
        </w:tabs>
        <w:rPr>
          <w:b w:val="0"/>
          <w:sz w:val="22"/>
        </w:rPr>
      </w:pPr>
    </w:p>
    <w:p w:rsidR="00000000" w:rsidRDefault="00207880">
      <w:pPr>
        <w:pStyle w:val="Header"/>
        <w:tabs>
          <w:tab w:val="left" w:pos="360"/>
        </w:tabs>
        <w:rPr>
          <w:sz w:val="22"/>
        </w:rPr>
      </w:pPr>
      <w:r>
        <w:rPr>
          <w:b w:val="0"/>
          <w:sz w:val="22"/>
        </w:rPr>
        <w:lastRenderedPageBreak/>
        <w:t>If land is</w:t>
      </w:r>
      <w:r>
        <w:rPr>
          <w:b w:val="0"/>
          <w:sz w:val="22"/>
        </w:rPr>
        <w:t xml:space="preserve"> tenanted please give details of rent outstanding</w:t>
      </w:r>
      <w:r>
        <w:rPr>
          <w:sz w:val="22"/>
        </w:rPr>
        <w:t xml:space="preserve"> ____________________________</w:t>
      </w:r>
    </w:p>
    <w:p w:rsidR="00000000" w:rsidRDefault="00207880">
      <w:pPr>
        <w:pStyle w:val="Header"/>
        <w:tabs>
          <w:tab w:val="left" w:pos="36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990"/>
        <w:gridCol w:w="360"/>
        <w:gridCol w:w="117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Is the land registered?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  <w:t>No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sz w:val="22"/>
              </w:rPr>
            </w:pPr>
          </w:p>
        </w:tc>
      </w:tr>
    </w:tbl>
    <w:p w:rsidR="00000000" w:rsidRDefault="00207880">
      <w:pPr>
        <w:pStyle w:val="Header"/>
        <w:tabs>
          <w:tab w:val="left" w:pos="360"/>
        </w:tabs>
        <w:rPr>
          <w:sz w:val="22"/>
        </w:rPr>
      </w:pPr>
    </w:p>
    <w:p w:rsidR="00000000" w:rsidRDefault="00207880">
      <w:pPr>
        <w:pStyle w:val="Header"/>
        <w:tabs>
          <w:tab w:val="left" w:pos="360"/>
        </w:tabs>
        <w:rPr>
          <w:sz w:val="22"/>
        </w:rPr>
      </w:pPr>
      <w:proofErr w:type="gramStart"/>
      <w:r>
        <w:rPr>
          <w:b w:val="0"/>
          <w:sz w:val="22"/>
        </w:rPr>
        <w:t>If ‘Yes’, please give the Folio no.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______________</w:t>
      </w:r>
      <w:r>
        <w:rPr>
          <w:b w:val="0"/>
          <w:sz w:val="22"/>
        </w:rPr>
        <w:t>and Entry no.</w:t>
      </w:r>
      <w:proofErr w:type="gramEnd"/>
      <w:r>
        <w:rPr>
          <w:sz w:val="22"/>
        </w:rPr>
        <w:t xml:space="preserve"> ___________________</w:t>
      </w:r>
    </w:p>
    <w:p w:rsidR="00000000" w:rsidRDefault="00207880">
      <w:pPr>
        <w:pStyle w:val="Header"/>
        <w:tabs>
          <w:tab w:val="left" w:pos="360"/>
        </w:tabs>
        <w:rPr>
          <w:sz w:val="22"/>
        </w:rPr>
      </w:pPr>
    </w:p>
    <w:p w:rsidR="00000000" w:rsidRDefault="00207880">
      <w:pPr>
        <w:pStyle w:val="Header"/>
        <w:tabs>
          <w:tab w:val="left" w:pos="0"/>
        </w:tabs>
        <w:rPr>
          <w:b w:val="0"/>
          <w:sz w:val="22"/>
        </w:rPr>
      </w:pPr>
      <w:r>
        <w:rPr>
          <w:b w:val="0"/>
          <w:sz w:val="22"/>
        </w:rPr>
        <w:t>If ‘No’, and the land was acquired by vesting, please e</w:t>
      </w:r>
      <w:r>
        <w:rPr>
          <w:b w:val="0"/>
          <w:sz w:val="22"/>
        </w:rPr>
        <w:t>nclose the vesting order.  If not acquired by vesting, please enclose the Precis of Title and Draft Contract</w:t>
      </w:r>
    </w:p>
    <w:p w:rsidR="00000000" w:rsidRDefault="00207880">
      <w:pPr>
        <w:pStyle w:val="Header"/>
        <w:tabs>
          <w:tab w:val="left" w:pos="360"/>
        </w:tabs>
        <w:ind w:left="360" w:hanging="360"/>
        <w:rPr>
          <w:sz w:val="22"/>
        </w:rPr>
      </w:pPr>
    </w:p>
    <w:p w:rsidR="00000000" w:rsidRDefault="00207880">
      <w:pPr>
        <w:pStyle w:val="Header"/>
        <w:tabs>
          <w:tab w:val="left" w:pos="0"/>
        </w:tabs>
        <w:rPr>
          <w:sz w:val="22"/>
        </w:rPr>
      </w:pPr>
      <w:r>
        <w:rPr>
          <w:sz w:val="22"/>
        </w:rPr>
        <w:t>Who holds the title documents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</w:t>
      </w:r>
    </w:p>
    <w:p w:rsidR="00000000" w:rsidRDefault="00207880">
      <w:pPr>
        <w:pStyle w:val="Header"/>
        <w:tabs>
          <w:tab w:val="left" w:pos="360"/>
        </w:tabs>
        <w:ind w:left="360" w:hanging="360"/>
        <w:rPr>
          <w:b w:val="0"/>
          <w:sz w:val="22"/>
        </w:rPr>
      </w:pPr>
    </w:p>
    <w:p w:rsidR="00000000" w:rsidRDefault="00207880">
      <w:pPr>
        <w:pStyle w:val="Header"/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Type of interest</w:t>
      </w:r>
    </w:p>
    <w:p w:rsidR="00000000" w:rsidRDefault="00207880">
      <w:pPr>
        <w:pStyle w:val="Header"/>
        <w:tabs>
          <w:tab w:val="left" w:pos="360"/>
        </w:tabs>
        <w:ind w:left="360" w:hanging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170"/>
        <w:gridCol w:w="360"/>
        <w:gridCol w:w="1170"/>
        <w:gridCol w:w="270"/>
        <w:gridCol w:w="810"/>
        <w:gridCol w:w="360"/>
        <w:gridCol w:w="1530"/>
        <w:gridCol w:w="3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Freehold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leasehold </w:t>
            </w:r>
          </w:p>
        </w:tc>
        <w:tc>
          <w:tcPr>
            <w:tcW w:w="270" w:type="dxa"/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other</w:t>
            </w:r>
          </w:p>
        </w:tc>
        <w:tc>
          <w:tcPr>
            <w:tcW w:w="360" w:type="dxa"/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(please specify)</w:t>
            </w:r>
          </w:p>
        </w:tc>
        <w:tc>
          <w:tcPr>
            <w:tcW w:w="3915" w:type="dxa"/>
            <w:tcBorders>
              <w:top w:val="nil"/>
              <w:left w:val="nil"/>
              <w:right w:val="nil"/>
            </w:tcBorders>
          </w:tcPr>
          <w:p w:rsidR="00000000" w:rsidRDefault="00207880">
            <w:pPr>
              <w:pStyle w:val="Header"/>
              <w:tabs>
                <w:tab w:val="left" w:pos="360"/>
              </w:tabs>
              <w:rPr>
                <w:sz w:val="22"/>
              </w:rPr>
            </w:pPr>
          </w:p>
        </w:tc>
      </w:tr>
    </w:tbl>
    <w:p w:rsidR="00000000" w:rsidRDefault="00207880">
      <w:pPr>
        <w:pStyle w:val="Header"/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ab/>
      </w:r>
    </w:p>
    <w:p w:rsidR="00000000" w:rsidRDefault="0020788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When does the lease </w:t>
      </w:r>
      <w:proofErr w:type="gramStart"/>
      <w:r>
        <w:rPr>
          <w:rFonts w:ascii="Arial" w:hAnsi="Arial"/>
          <w:b/>
          <w:sz w:val="22"/>
        </w:rPr>
        <w:t>expire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00000" w:rsidRDefault="00207880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(</w:t>
      </w:r>
      <w:proofErr w:type="gramStart"/>
      <w:r>
        <w:rPr>
          <w:rFonts w:ascii="Arial" w:hAnsi="Arial"/>
          <w:b/>
          <w:i/>
          <w:sz w:val="22"/>
        </w:rPr>
        <w:t>if</w:t>
      </w:r>
      <w:proofErr w:type="gramEnd"/>
      <w:r>
        <w:rPr>
          <w:rFonts w:ascii="Arial" w:hAnsi="Arial"/>
          <w:b/>
          <w:i/>
          <w:sz w:val="22"/>
        </w:rPr>
        <w:t xml:space="preserve"> applicable)?</w:t>
      </w:r>
      <w:r>
        <w:rPr>
          <w:rFonts w:ascii="Arial" w:hAnsi="Arial"/>
          <w:sz w:val="22"/>
        </w:rPr>
        <w:t>_______________________________________</w:t>
      </w:r>
    </w:p>
    <w:p w:rsidR="00000000" w:rsidRDefault="00207880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5)"/>
      <w:legacy w:legacy="1" w:legacySpace="144" w:legacyIndent="0"/>
      <w:lvlJc w:val="left"/>
      <w:rPr>
        <w:rFonts w:ascii="Times New Roman" w:hAnsi="Times New Roman" w:hint="default"/>
        <w:b/>
        <w:i w:val="0"/>
        <w:sz w:val="16"/>
      </w:rPr>
    </w:lvl>
    <w:lvl w:ilvl="5">
      <w:start w:val="1"/>
      <w:numFmt w:val="lowerRoman"/>
      <w:pStyle w:val="Heading6"/>
      <w:lvlText w:val="%6."/>
      <w:legacy w:legacy="1" w:legacySpace="144" w:legacyIndent="0"/>
      <w:lvlJc w:val="left"/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pStyle w:val="Heading7"/>
      <w:lvlText w:val="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7">
      <w:start w:val="1"/>
      <w:numFmt w:val="none"/>
      <w:pStyle w:val="Heading8"/>
      <w:lvlText w:val="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8">
      <w:start w:val="1"/>
      <w:numFmt w:val="none"/>
      <w:pStyle w:val="Heading9"/>
      <w:lvlText w:val=""/>
      <w:legacy w:legacy="1" w:legacySpace="144" w:legacyIndent="0"/>
      <w:lvlJc w:val="left"/>
      <w:rPr>
        <w:rFonts w:ascii="Symbol" w:hAnsi="Symbol" w:hint="default"/>
        <w:b/>
        <w:i w:val="0"/>
        <w:sz w:val="16"/>
      </w:rPr>
    </w:lvl>
  </w:abstractNum>
  <w:abstractNum w:abstractNumId="1">
    <w:nsid w:val="0CFD6CD9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1203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C0665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E02E33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DC2E9D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7880"/>
    <w:rsid w:val="0020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qFormat/>
    <w:pPr>
      <w:keepNext/>
      <w:keepLines/>
      <w:pageBreakBefore/>
      <w:numPr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keepLines/>
      <w:numPr>
        <w:ilvl w:val="1"/>
        <w:numId w:val="1"/>
      </w:numPr>
      <w:spacing w:before="28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Heading4"/>
    <w:qFormat/>
    <w:pPr>
      <w:keepLines/>
      <w:numPr>
        <w:ilvl w:val="2"/>
        <w:numId w:val="1"/>
      </w:numPr>
      <w:spacing w:before="240" w:after="60"/>
      <w:ind w:left="284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keepLines/>
      <w:numPr>
        <w:ilvl w:val="3"/>
        <w:numId w:val="1"/>
      </w:numPr>
      <w:spacing w:before="240" w:after="60"/>
      <w:ind w:left="567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keepLines/>
      <w:numPr>
        <w:ilvl w:val="4"/>
        <w:numId w:val="1"/>
      </w:numPr>
      <w:spacing w:before="240" w:after="60"/>
      <w:ind w:left="851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Heading5"/>
    <w:qFormat/>
    <w:pPr>
      <w:numPr>
        <w:ilvl w:val="5"/>
      </w:numPr>
      <w:outlineLvl w:val="5"/>
    </w:pPr>
  </w:style>
  <w:style w:type="paragraph" w:styleId="Heading7">
    <w:name w:val="heading 7"/>
    <w:basedOn w:val="Normal"/>
    <w:qFormat/>
    <w:pPr>
      <w:keepLines/>
      <w:numPr>
        <w:ilvl w:val="6"/>
        <w:numId w:val="1"/>
      </w:numPr>
      <w:spacing w:before="240" w:after="60"/>
      <w:ind w:left="1135" w:hanging="284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Lines/>
      <w:numPr>
        <w:ilvl w:val="7"/>
        <w:numId w:val="1"/>
      </w:numPr>
      <w:spacing w:before="240" w:after="60"/>
      <w:ind w:left="1135" w:hanging="284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Lines/>
      <w:numPr>
        <w:ilvl w:val="8"/>
        <w:numId w:val="1"/>
      </w:numPr>
      <w:spacing w:before="240" w:after="60"/>
      <w:ind w:left="1135" w:hanging="2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00"/>
        <w:tab w:val="right" w:pos="9000"/>
      </w:tabs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buildings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DETAILS OF SURPLUS LAND/BUILDINGS</vt:lpstr>
    </vt:vector>
  </TitlesOfParts>
  <Company>NICS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DETAILS OF SURPLUS LAND/BUILDINGS</dc:title>
  <dc:creator>wilsons</dc:creator>
  <cp:lastModifiedBy>William Boyd</cp:lastModifiedBy>
  <cp:revision>2</cp:revision>
  <dcterms:created xsi:type="dcterms:W3CDTF">2015-06-25T08:14:00Z</dcterms:created>
  <dcterms:modified xsi:type="dcterms:W3CDTF">2015-06-25T08:14:00Z</dcterms:modified>
</cp:coreProperties>
</file>