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BB" w:rsidRDefault="000B1844">
      <w:pPr>
        <w:pStyle w:val="BodyText2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>FORM OF DOCUMENT TO PROVE RESTRICTION IN FORCE SHOULD IT BE REQUIRED IN COURT</w:t>
      </w:r>
    </w:p>
    <w:p w:rsidR="00D27EBB" w:rsidRDefault="00D27EBB">
      <w:pPr>
        <w:pStyle w:val="BodyText2"/>
        <w:spacing w:before="0" w:after="0"/>
        <w:jc w:val="center"/>
      </w:pPr>
    </w:p>
    <w:p w:rsidR="00D27EBB" w:rsidRDefault="000B1844">
      <w:pPr>
        <w:pStyle w:val="BodyText2"/>
        <w:spacing w:before="0" w:after="0"/>
        <w:rPr>
          <w:rFonts w:ascii="DoE - Roads Services Logo" w:hAnsi="DoE - Roads Services Logo"/>
          <w:b w:val="0"/>
          <w:sz w:val="72"/>
        </w:rPr>
      </w:pPr>
      <w:r>
        <w:rPr>
          <w:rFonts w:ascii="DoE - Roads Services Logo" w:hAnsi="DoE - Roads Services Logo"/>
          <w:b w:val="0"/>
          <w:sz w:val="72"/>
        </w:rPr>
        <w:t></w:t>
      </w:r>
      <w:r>
        <w:rPr>
          <w:rFonts w:ascii="DoE - Roads Services Logo" w:hAnsi="DoE - Roads Services Logo"/>
          <w:b w:val="0"/>
          <w:sz w:val="72"/>
        </w:rPr>
        <w:t></w:t>
      </w:r>
      <w:r>
        <w:rPr>
          <w:rFonts w:ascii="DoE - Roads Services Logo" w:hAnsi="DoE - Roads Services Logo"/>
          <w:b w:val="0"/>
          <w:sz w:val="72"/>
        </w:rPr>
        <w:t></w:t>
      </w:r>
      <w:r>
        <w:rPr>
          <w:rFonts w:ascii="DoE - Roads Services Logo" w:hAnsi="DoE - Roads Services Logo"/>
          <w:b w:val="0"/>
          <w:sz w:val="72"/>
        </w:rPr>
        <w:t></w:t>
      </w:r>
    </w:p>
    <w:p w:rsidR="00D27EBB" w:rsidRDefault="00D27EBB">
      <w:pPr>
        <w:pStyle w:val="BodyText2"/>
        <w:spacing w:before="0" w:after="0"/>
        <w:rPr>
          <w:rFonts w:ascii="Arial" w:hAnsi="Arial"/>
          <w:b w:val="0"/>
        </w:rPr>
      </w:pPr>
    </w:p>
    <w:p w:rsidR="00D27EBB" w:rsidRDefault="000B1844">
      <w:pPr>
        <w:pStyle w:val="BodyText2"/>
        <w:spacing w:before="0" w:after="0"/>
        <w:rPr>
          <w:rFonts w:ascii="Arial" w:hAnsi="Arial"/>
        </w:rPr>
      </w:pPr>
      <w:r>
        <w:rPr>
          <w:rFonts w:ascii="Arial" w:hAnsi="Arial"/>
        </w:rPr>
        <w:t>TEMPORARY SPEED LIMIT – [insert name of road]</w:t>
      </w:r>
    </w:p>
    <w:p w:rsidR="00D27EBB" w:rsidRDefault="00D27EBB">
      <w:pPr>
        <w:pStyle w:val="BodyText2"/>
        <w:spacing w:before="0" w:after="0"/>
        <w:rPr>
          <w:rFonts w:ascii="Arial" w:hAnsi="Arial"/>
          <w:b w:val="0"/>
        </w:rPr>
      </w:pPr>
    </w:p>
    <w:p w:rsidR="00D27EBB" w:rsidRDefault="000B1844">
      <w:pPr>
        <w:pStyle w:val="BodyText2"/>
        <w:spacing w:before="0" w:after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The Department for Regional Development, in exercise of the powers conferred on it by Article 7(1) and (3) of the Road Traffic Regulation (Northern Ireland) Order 1997 has made a provision imposing a </w:t>
      </w:r>
      <w:r>
        <w:rPr>
          <w:rFonts w:ascii="Arial" w:hAnsi="Arial"/>
        </w:rPr>
        <w:t>[insert restriction]</w:t>
      </w:r>
      <w:r>
        <w:rPr>
          <w:rFonts w:ascii="Arial" w:hAnsi="Arial"/>
          <w:b w:val="0"/>
        </w:rPr>
        <w:t xml:space="preserve"> miles per hour speed limit on –</w:t>
      </w:r>
    </w:p>
    <w:p w:rsidR="00D27EBB" w:rsidRDefault="00D27EBB">
      <w:pPr>
        <w:pStyle w:val="BodyText2"/>
        <w:spacing w:before="0" w:after="0"/>
        <w:rPr>
          <w:rFonts w:ascii="Arial" w:hAnsi="Arial"/>
          <w:b w:val="0"/>
        </w:rPr>
      </w:pPr>
    </w:p>
    <w:p w:rsidR="00D27EBB" w:rsidRDefault="000B1844">
      <w:pPr>
        <w:pStyle w:val="BodyText2"/>
        <w:spacing w:before="0" w:after="0"/>
        <w:rPr>
          <w:rFonts w:ascii="Arial" w:hAnsi="Arial"/>
        </w:rPr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insert</w:t>
      </w:r>
      <w:proofErr w:type="gramEnd"/>
      <w:r>
        <w:rPr>
          <w:rFonts w:ascii="Arial" w:hAnsi="Arial"/>
        </w:rPr>
        <w:t xml:space="preserve"> description of the length of road involved]</w:t>
      </w:r>
    </w:p>
    <w:p w:rsidR="00D27EBB" w:rsidRDefault="00D27EBB">
      <w:pPr>
        <w:pStyle w:val="BodyText2"/>
        <w:spacing w:before="0" w:after="0"/>
        <w:rPr>
          <w:b w:val="0"/>
        </w:rPr>
      </w:pPr>
    </w:p>
    <w:p w:rsidR="00D27EBB" w:rsidRDefault="000B1844">
      <w:pPr>
        <w:pStyle w:val="BodyText2"/>
        <w:spacing w:before="0" w:after="0"/>
        <w:rPr>
          <w:rFonts w:ascii="Arial" w:hAnsi="Arial"/>
          <w:b w:val="0"/>
        </w:rPr>
      </w:pPr>
      <w:proofErr w:type="gramStart"/>
      <w:r>
        <w:rPr>
          <w:rFonts w:ascii="Arial" w:hAnsi="Arial"/>
          <w:b w:val="0"/>
        </w:rPr>
        <w:t>for</w:t>
      </w:r>
      <w:proofErr w:type="gramEnd"/>
      <w:r>
        <w:rPr>
          <w:rFonts w:ascii="Arial" w:hAnsi="Arial"/>
          <w:b w:val="0"/>
        </w:rPr>
        <w:t xml:space="preserve"> a period of </w:t>
      </w:r>
      <w:r>
        <w:rPr>
          <w:rFonts w:ascii="Arial" w:hAnsi="Arial"/>
        </w:rPr>
        <w:t>[insert number of days/weeks involved]</w:t>
      </w:r>
      <w:r>
        <w:rPr>
          <w:rFonts w:ascii="Arial" w:hAnsi="Arial"/>
          <w:b w:val="0"/>
        </w:rPr>
        <w:t xml:space="preserve"> commencing on [</w:t>
      </w:r>
      <w:r>
        <w:rPr>
          <w:rFonts w:ascii="Arial" w:hAnsi="Arial"/>
        </w:rPr>
        <w:t>insert date</w:t>
      </w:r>
      <w:r>
        <w:rPr>
          <w:rFonts w:ascii="Arial" w:hAnsi="Arial"/>
          <w:b w:val="0"/>
        </w:rPr>
        <w:t xml:space="preserve">] being satisfied that traffic should be restricted because works are being or are proposed to be executed on or near </w:t>
      </w:r>
      <w:r>
        <w:rPr>
          <w:rFonts w:ascii="Arial" w:hAnsi="Arial"/>
        </w:rPr>
        <w:t>[insert name of road]</w:t>
      </w:r>
      <w:r>
        <w:rPr>
          <w:rFonts w:ascii="Arial" w:hAnsi="Arial"/>
          <w:b w:val="0"/>
        </w:rPr>
        <w:t>.</w:t>
      </w:r>
    </w:p>
    <w:p w:rsidR="00D27EBB" w:rsidRDefault="00D27EBB">
      <w:pPr>
        <w:pStyle w:val="BodyText2"/>
        <w:spacing w:before="0" w:after="0"/>
        <w:rPr>
          <w:rFonts w:ascii="Arial" w:hAnsi="Arial"/>
          <w:b w:val="0"/>
        </w:rPr>
      </w:pPr>
    </w:p>
    <w:p w:rsidR="00D27EBB" w:rsidRDefault="00D27EBB">
      <w:pPr>
        <w:pStyle w:val="BodyText2"/>
        <w:spacing w:before="0" w:after="0"/>
        <w:rPr>
          <w:rFonts w:ascii="Arial" w:hAnsi="Arial"/>
          <w:b w:val="0"/>
        </w:rPr>
      </w:pPr>
    </w:p>
    <w:p w:rsidR="00D27EBB" w:rsidRDefault="000B1844">
      <w:pPr>
        <w:pStyle w:val="BodyText2"/>
        <w:spacing w:before="0" w:after="0"/>
        <w:rPr>
          <w:rFonts w:ascii="Arial" w:hAnsi="Arial"/>
          <w:b w:val="0"/>
        </w:rPr>
      </w:pPr>
      <w:r>
        <w:rPr>
          <w:rFonts w:ascii="Arial" w:hAnsi="Arial"/>
          <w:b w:val="0"/>
        </w:rPr>
        <w:t>Authorised Officer:</w:t>
      </w:r>
    </w:p>
    <w:p w:rsidR="00D27EBB" w:rsidRDefault="00D27EBB">
      <w:pPr>
        <w:pStyle w:val="BodyText2"/>
        <w:spacing w:before="0" w:after="0"/>
        <w:rPr>
          <w:rFonts w:ascii="Arial" w:hAnsi="Arial"/>
          <w:b w:val="0"/>
        </w:rPr>
      </w:pPr>
    </w:p>
    <w:p w:rsidR="00D27EBB" w:rsidRDefault="000B1844">
      <w:pPr>
        <w:pStyle w:val="BodyText2"/>
        <w:spacing w:before="0" w:after="0"/>
        <w:rPr>
          <w:rFonts w:ascii="Arial" w:hAnsi="Arial"/>
          <w:b w:val="0"/>
        </w:rPr>
      </w:pPr>
      <w:r>
        <w:rPr>
          <w:rFonts w:ascii="Arial" w:hAnsi="Arial"/>
          <w:b w:val="0"/>
        </w:rPr>
        <w:t>Date:</w:t>
      </w:r>
    </w:p>
    <w:p w:rsidR="00D27EBB" w:rsidRDefault="00D27EBB">
      <w:pPr>
        <w:pStyle w:val="BodyText2"/>
        <w:spacing w:before="0" w:after="0"/>
        <w:rPr>
          <w:b w:val="0"/>
        </w:rPr>
      </w:pPr>
    </w:p>
    <w:p w:rsidR="00D27EBB" w:rsidRDefault="00D27EBB">
      <w:pPr>
        <w:pStyle w:val="BodyText2"/>
        <w:spacing w:before="0" w:after="0"/>
        <w:rPr>
          <w:b w:val="0"/>
        </w:rPr>
      </w:pPr>
    </w:p>
    <w:p w:rsidR="00D27EBB" w:rsidRDefault="000B1844">
      <w:pPr>
        <w:pStyle w:val="BodyText2"/>
        <w:spacing w:before="0" w:after="0"/>
        <w:rPr>
          <w:rFonts w:ascii="DRD Logo" w:hAnsi="DRD Logo"/>
          <w:sz w:val="72"/>
        </w:rPr>
      </w:pPr>
      <w:r>
        <w:rPr>
          <w:rFonts w:ascii="DRD Logo" w:hAnsi="DRD Logo"/>
          <w:sz w:val="72"/>
        </w:rPr>
        <w:t></w:t>
      </w:r>
      <w:r>
        <w:rPr>
          <w:rFonts w:ascii="DRD Logo" w:hAnsi="DRD Logo"/>
          <w:sz w:val="72"/>
        </w:rPr>
        <w:t></w:t>
      </w:r>
      <w:r>
        <w:rPr>
          <w:rFonts w:ascii="DRD Logo" w:hAnsi="DRD Logo"/>
          <w:sz w:val="72"/>
        </w:rPr>
        <w:t></w:t>
      </w:r>
    </w:p>
    <w:sectPr w:rsidR="00D27EBB" w:rsidSect="00D27EB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E - Roads Services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DRD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%5)"/>
      <w:legacy w:legacy="1" w:legacySpace="144" w:legacyIndent="0"/>
      <w:lvlJc w:val="left"/>
      <w:rPr>
        <w:rFonts w:ascii="Times New Roman" w:hAnsi="Times New Roman" w:hint="default"/>
        <w:b/>
        <w:i w:val="0"/>
        <w:sz w:val="16"/>
      </w:rPr>
    </w:lvl>
    <w:lvl w:ilvl="5">
      <w:start w:val="1"/>
      <w:numFmt w:val="lowerRoman"/>
      <w:pStyle w:val="Heading6"/>
      <w:lvlText w:val="%6."/>
      <w:legacy w:legacy="1" w:legacySpace="144" w:legacyIndent="0"/>
      <w:lvlJc w:val="left"/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pStyle w:val="Heading7"/>
      <w:lvlText w:val="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7">
      <w:start w:val="1"/>
      <w:numFmt w:val="none"/>
      <w:pStyle w:val="Heading8"/>
      <w:lvlText w:val="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8">
      <w:start w:val="1"/>
      <w:numFmt w:val="none"/>
      <w:pStyle w:val="Heading9"/>
      <w:lvlText w:val=""/>
      <w:legacy w:legacy="1" w:legacySpace="144" w:legacyIndent="0"/>
      <w:lvlJc w:val="left"/>
      <w:rPr>
        <w:rFonts w:ascii="Symbol" w:hAnsi="Symbol" w:hint="default"/>
        <w:b/>
        <w:i w:val="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1844"/>
    <w:rsid w:val="000B1844"/>
    <w:rsid w:val="008047D3"/>
    <w:rsid w:val="00D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BB"/>
  </w:style>
  <w:style w:type="paragraph" w:styleId="Heading1">
    <w:name w:val="heading 1"/>
    <w:basedOn w:val="Normal"/>
    <w:next w:val="Heading2"/>
    <w:qFormat/>
    <w:rsid w:val="00D27EBB"/>
    <w:pPr>
      <w:keepNext/>
      <w:keepLines/>
      <w:pageBreakBefore/>
      <w:numPr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Heading3"/>
    <w:qFormat/>
    <w:rsid w:val="00D27EBB"/>
    <w:pPr>
      <w:keepNext/>
      <w:keepLines/>
      <w:numPr>
        <w:ilvl w:val="1"/>
        <w:numId w:val="1"/>
      </w:numPr>
      <w:spacing w:before="28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Heading4"/>
    <w:qFormat/>
    <w:rsid w:val="00D27EBB"/>
    <w:pPr>
      <w:keepLines/>
      <w:numPr>
        <w:ilvl w:val="2"/>
        <w:numId w:val="1"/>
      </w:numPr>
      <w:spacing w:before="240" w:after="60"/>
      <w:ind w:left="284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D27EBB"/>
    <w:pPr>
      <w:keepLines/>
      <w:numPr>
        <w:ilvl w:val="3"/>
        <w:numId w:val="1"/>
      </w:numPr>
      <w:spacing w:before="240" w:after="60"/>
      <w:ind w:left="567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D27EBB"/>
    <w:pPr>
      <w:keepLines/>
      <w:numPr>
        <w:ilvl w:val="4"/>
        <w:numId w:val="1"/>
      </w:numPr>
      <w:spacing w:before="240" w:after="60"/>
      <w:ind w:left="851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Heading5"/>
    <w:qFormat/>
    <w:rsid w:val="00D27EBB"/>
    <w:pPr>
      <w:numPr>
        <w:ilvl w:val="5"/>
      </w:numPr>
      <w:outlineLvl w:val="5"/>
    </w:pPr>
  </w:style>
  <w:style w:type="paragraph" w:styleId="Heading7">
    <w:name w:val="heading 7"/>
    <w:basedOn w:val="Normal"/>
    <w:qFormat/>
    <w:rsid w:val="00D27EBB"/>
    <w:pPr>
      <w:keepLines/>
      <w:numPr>
        <w:ilvl w:val="6"/>
        <w:numId w:val="1"/>
      </w:numPr>
      <w:spacing w:before="240" w:after="60"/>
      <w:ind w:left="1135" w:hanging="284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D27EBB"/>
    <w:pPr>
      <w:keepLines/>
      <w:numPr>
        <w:ilvl w:val="7"/>
        <w:numId w:val="1"/>
      </w:numPr>
      <w:spacing w:before="240" w:after="60"/>
      <w:ind w:left="1135" w:hanging="284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D27EBB"/>
    <w:pPr>
      <w:keepLines/>
      <w:numPr>
        <w:ilvl w:val="8"/>
        <w:numId w:val="1"/>
      </w:numPr>
      <w:spacing w:before="240" w:after="60"/>
      <w:ind w:left="1135" w:hanging="284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27EBB"/>
    <w:pPr>
      <w:spacing w:before="240" w:after="24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DOCUMENT TO PROVE RESTRICTION IN FORCE SHOULD IT BE REQUIRED IN COURT</vt:lpstr>
    </vt:vector>
  </TitlesOfParts>
  <Company>NICS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DOCUMENT TO PROVE RESTRICTION IN FORCE SHOULD IT BE REQUIRED IN COURT</dc:title>
  <dc:creator>wilsons</dc:creator>
  <cp:lastModifiedBy>William Boyd</cp:lastModifiedBy>
  <cp:revision>2</cp:revision>
  <dcterms:created xsi:type="dcterms:W3CDTF">2015-07-02T11:12:00Z</dcterms:created>
  <dcterms:modified xsi:type="dcterms:W3CDTF">2015-07-02T11:12:00Z</dcterms:modified>
</cp:coreProperties>
</file>