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278" w14:textId="77777777" w:rsidR="000F1F5F" w:rsidRDefault="000F1F5F">
      <w:pPr>
        <w:pStyle w:val="BodyText"/>
        <w:rPr>
          <w:rFonts w:ascii="Times New Roman"/>
          <w:sz w:val="20"/>
        </w:rPr>
      </w:pPr>
    </w:p>
    <w:p w14:paraId="141F4EBA" w14:textId="77777777" w:rsidR="000F1F5F" w:rsidRDefault="000F1F5F">
      <w:pPr>
        <w:pStyle w:val="BodyText"/>
        <w:rPr>
          <w:rFonts w:ascii="Times New Roman"/>
          <w:sz w:val="20"/>
        </w:rPr>
      </w:pPr>
    </w:p>
    <w:p w14:paraId="101BF3D7" w14:textId="77777777" w:rsidR="000F1F5F" w:rsidRDefault="000F1F5F">
      <w:pPr>
        <w:pStyle w:val="BodyText"/>
        <w:spacing w:before="6"/>
        <w:rPr>
          <w:rFonts w:ascii="Times New Roman"/>
          <w:sz w:val="17"/>
        </w:rPr>
      </w:pPr>
    </w:p>
    <w:p w14:paraId="1B663069" w14:textId="77777777" w:rsidR="000F1F5F" w:rsidRDefault="000F1F5F">
      <w:pPr>
        <w:rPr>
          <w:rFonts w:ascii="Times New Roman"/>
          <w:sz w:val="17"/>
        </w:rPr>
        <w:sectPr w:rsidR="000F1F5F">
          <w:type w:val="continuous"/>
          <w:pgSz w:w="11900" w:h="16850"/>
          <w:pgMar w:top="960" w:right="140" w:bottom="0" w:left="1260" w:header="720" w:footer="720" w:gutter="0"/>
          <w:cols w:space="720"/>
        </w:sectPr>
      </w:pPr>
    </w:p>
    <w:p w14:paraId="3A5BF38D" w14:textId="77777777" w:rsidR="000F1F5F" w:rsidRDefault="00DE16E9">
      <w:pPr>
        <w:pStyle w:val="Heading1"/>
        <w:spacing w:before="92"/>
        <w:ind w:left="110"/>
      </w:pPr>
      <w:r>
        <w:t>Safe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2"/>
        </w:rPr>
        <w:t>Division</w:t>
      </w:r>
    </w:p>
    <w:p w14:paraId="749B4608" w14:textId="77777777" w:rsidR="000F1F5F" w:rsidRDefault="00DE16E9">
      <w:pPr>
        <w:rPr>
          <w:b/>
        </w:rPr>
      </w:pPr>
      <w:r>
        <w:br w:type="column"/>
      </w:r>
    </w:p>
    <w:p w14:paraId="03DA8AA2" w14:textId="77777777" w:rsidR="000F1F5F" w:rsidRDefault="000F1F5F">
      <w:pPr>
        <w:pStyle w:val="BodyText"/>
        <w:rPr>
          <w:b/>
          <w:sz w:val="22"/>
        </w:rPr>
      </w:pPr>
    </w:p>
    <w:p w14:paraId="720527B7" w14:textId="77777777" w:rsidR="000F1F5F" w:rsidRDefault="000F1F5F">
      <w:pPr>
        <w:pStyle w:val="BodyText"/>
        <w:rPr>
          <w:b/>
          <w:sz w:val="22"/>
        </w:rPr>
      </w:pPr>
    </w:p>
    <w:p w14:paraId="4AD18088" w14:textId="77777777" w:rsidR="000F1F5F" w:rsidRDefault="000F1F5F">
      <w:pPr>
        <w:pStyle w:val="BodyText"/>
        <w:rPr>
          <w:b/>
          <w:sz w:val="22"/>
        </w:rPr>
      </w:pPr>
    </w:p>
    <w:p w14:paraId="623CAE5B" w14:textId="77777777" w:rsidR="000F1F5F" w:rsidRDefault="000F1F5F">
      <w:pPr>
        <w:pStyle w:val="BodyText"/>
        <w:rPr>
          <w:b/>
          <w:sz w:val="22"/>
        </w:rPr>
      </w:pPr>
    </w:p>
    <w:p w14:paraId="4CF9C7CD" w14:textId="77777777" w:rsidR="000F1F5F" w:rsidRDefault="000F1F5F">
      <w:pPr>
        <w:pStyle w:val="BodyText"/>
        <w:rPr>
          <w:b/>
          <w:sz w:val="22"/>
        </w:rPr>
      </w:pPr>
    </w:p>
    <w:p w14:paraId="454D38F4" w14:textId="77777777" w:rsidR="000F1F5F" w:rsidRDefault="00DE16E9">
      <w:pPr>
        <w:ind w:left="1397" w:right="264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893758" wp14:editId="4B1CEDF4">
            <wp:simplePos x="0" y="0"/>
            <wp:positionH relativeFrom="page">
              <wp:posOffset>4113900</wp:posOffset>
            </wp:positionH>
            <wp:positionV relativeFrom="paragraph">
              <wp:posOffset>-1543728</wp:posOffset>
            </wp:positionV>
            <wp:extent cx="2590233" cy="1317920"/>
            <wp:effectExtent l="0" t="0" r="0" b="0"/>
            <wp:wrapNone/>
            <wp:docPr id="1" name="image1.jpeg" descr="DfI Logo and hea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33" cy="131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Room 3.09 Clarence</w:t>
      </w:r>
      <w:r>
        <w:rPr>
          <w:spacing w:val="-14"/>
          <w:sz w:val="20"/>
        </w:rPr>
        <w:t xml:space="preserve"> </w:t>
      </w:r>
      <w:r>
        <w:rPr>
          <w:sz w:val="20"/>
        </w:rPr>
        <w:t>Court</w:t>
      </w:r>
    </w:p>
    <w:p w14:paraId="3E8ED2AA" w14:textId="77777777" w:rsidR="000F1F5F" w:rsidRDefault="00DE16E9">
      <w:pPr>
        <w:spacing w:before="1"/>
        <w:ind w:left="1397" w:right="1619"/>
        <w:rPr>
          <w:sz w:val="20"/>
        </w:rPr>
      </w:pPr>
      <w:r>
        <w:rPr>
          <w:sz w:val="20"/>
        </w:rPr>
        <w:t>10-18</w:t>
      </w:r>
      <w:r>
        <w:rPr>
          <w:spacing w:val="-14"/>
          <w:sz w:val="20"/>
        </w:rPr>
        <w:t xml:space="preserve"> </w:t>
      </w:r>
      <w:r>
        <w:rPr>
          <w:sz w:val="20"/>
        </w:rPr>
        <w:t>Adelaide</w:t>
      </w:r>
      <w:r>
        <w:rPr>
          <w:spacing w:val="-14"/>
          <w:sz w:val="20"/>
        </w:rPr>
        <w:t xml:space="preserve"> </w:t>
      </w:r>
      <w:r>
        <w:rPr>
          <w:sz w:val="20"/>
        </w:rPr>
        <w:t>Street Town Parks</w:t>
      </w:r>
    </w:p>
    <w:p w14:paraId="08349E6D" w14:textId="77777777" w:rsidR="000F1F5F" w:rsidRDefault="00DE16E9">
      <w:pPr>
        <w:spacing w:before="1"/>
        <w:ind w:left="1397" w:right="3166"/>
        <w:rPr>
          <w:sz w:val="20"/>
        </w:rPr>
      </w:pPr>
      <w:r>
        <w:rPr>
          <w:spacing w:val="-2"/>
          <w:sz w:val="20"/>
        </w:rPr>
        <w:t xml:space="preserve">Belfast </w:t>
      </w:r>
      <w:r>
        <w:rPr>
          <w:sz w:val="20"/>
        </w:rPr>
        <w:t>BT2</w:t>
      </w:r>
      <w:r>
        <w:rPr>
          <w:spacing w:val="-14"/>
          <w:sz w:val="20"/>
        </w:rPr>
        <w:t xml:space="preserve"> </w:t>
      </w:r>
      <w:r>
        <w:rPr>
          <w:sz w:val="20"/>
        </w:rPr>
        <w:t>8GB</w:t>
      </w:r>
    </w:p>
    <w:p w14:paraId="65AE66D4" w14:textId="77777777" w:rsidR="000F1F5F" w:rsidRDefault="000F1F5F">
      <w:pPr>
        <w:pStyle w:val="BodyText"/>
        <w:spacing w:before="11"/>
        <w:rPr>
          <w:sz w:val="19"/>
        </w:rPr>
      </w:pPr>
    </w:p>
    <w:p w14:paraId="1F3AC8BF" w14:textId="3012365F" w:rsidR="000F1F5F" w:rsidRDefault="00DE16E9">
      <w:pPr>
        <w:spacing w:before="1"/>
        <w:ind w:left="1397" w:right="418"/>
        <w:rPr>
          <w:strike/>
          <w:spacing w:val="-2"/>
          <w:sz w:val="20"/>
        </w:rPr>
      </w:pPr>
      <w:r>
        <w:rPr>
          <w:spacing w:val="-2"/>
          <w:sz w:val="20"/>
        </w:rPr>
        <w:t xml:space="preserve">Email: </w:t>
      </w:r>
    </w:p>
    <w:p w14:paraId="4BBB2C15" w14:textId="24C66B9E" w:rsidR="0088766A" w:rsidRPr="003D14BC" w:rsidRDefault="00000000">
      <w:pPr>
        <w:spacing w:before="1"/>
        <w:ind w:left="1397" w:right="418"/>
        <w:rPr>
          <w:spacing w:val="-2"/>
          <w:sz w:val="18"/>
          <w:szCs w:val="18"/>
        </w:rPr>
      </w:pPr>
      <w:hyperlink r:id="rId6" w:history="1">
        <w:r w:rsidR="0088766A" w:rsidRPr="003D14BC">
          <w:rPr>
            <w:rStyle w:val="Hyperlink"/>
            <w:spacing w:val="-2"/>
            <w:sz w:val="18"/>
            <w:szCs w:val="18"/>
          </w:rPr>
          <w:t>DrivingPolicyBranch@infrastructure-ni.gov.uk</w:t>
        </w:r>
      </w:hyperlink>
    </w:p>
    <w:p w14:paraId="2CC4C74E" w14:textId="77777777" w:rsidR="0088766A" w:rsidRPr="0088766A" w:rsidRDefault="0088766A" w:rsidP="0088766A">
      <w:pPr>
        <w:spacing w:before="1"/>
        <w:ind w:right="418"/>
        <w:rPr>
          <w:sz w:val="20"/>
        </w:rPr>
      </w:pPr>
    </w:p>
    <w:p w14:paraId="3DAA67C7" w14:textId="58AF14A4" w:rsidR="000F1F5F" w:rsidRDefault="0080219F">
      <w:pPr>
        <w:ind w:left="1397"/>
        <w:rPr>
          <w:sz w:val="20"/>
        </w:rPr>
      </w:pPr>
      <w:r>
        <w:rPr>
          <w:sz w:val="20"/>
        </w:rPr>
        <w:t>6</w:t>
      </w:r>
      <w:r w:rsidRPr="0080219F">
        <w:rPr>
          <w:sz w:val="20"/>
          <w:vertAlign w:val="superscript"/>
        </w:rPr>
        <w:t>th</w:t>
      </w:r>
      <w:r>
        <w:rPr>
          <w:sz w:val="20"/>
        </w:rPr>
        <w:t xml:space="preserve"> September</w:t>
      </w:r>
      <w:r w:rsidR="000E63B1">
        <w:rPr>
          <w:spacing w:val="-5"/>
          <w:sz w:val="20"/>
        </w:rPr>
        <w:t xml:space="preserve"> </w:t>
      </w:r>
      <w:r w:rsidR="000E63B1">
        <w:rPr>
          <w:spacing w:val="-4"/>
          <w:sz w:val="20"/>
        </w:rPr>
        <w:t>2023</w:t>
      </w:r>
    </w:p>
    <w:p w14:paraId="4D5C1050" w14:textId="77777777" w:rsidR="000F1F5F" w:rsidRDefault="000F1F5F">
      <w:pPr>
        <w:rPr>
          <w:sz w:val="20"/>
        </w:rPr>
        <w:sectPr w:rsidR="000F1F5F">
          <w:type w:val="continuous"/>
          <w:pgSz w:w="11900" w:h="16850"/>
          <w:pgMar w:top="960" w:right="140" w:bottom="0" w:left="1260" w:header="720" w:footer="720" w:gutter="0"/>
          <w:cols w:num="2" w:space="720" w:equalWidth="0">
            <w:col w:w="4245" w:space="863"/>
            <w:col w:w="5392"/>
          </w:cols>
        </w:sectPr>
      </w:pPr>
    </w:p>
    <w:p w14:paraId="5FEAB0CA" w14:textId="77777777" w:rsidR="000F1F5F" w:rsidRDefault="00DE16E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E19251" wp14:editId="7BB6FDBF">
            <wp:simplePos x="0" y="0"/>
            <wp:positionH relativeFrom="page">
              <wp:posOffset>0</wp:posOffset>
            </wp:positionH>
            <wp:positionV relativeFrom="page">
              <wp:posOffset>10294619</wp:posOffset>
            </wp:positionV>
            <wp:extent cx="4415433" cy="399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433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1BCD0" w14:textId="77777777" w:rsidR="000F1F5F" w:rsidRDefault="00DE16E9" w:rsidP="003D14BC">
      <w:pPr>
        <w:pStyle w:val="BodyText"/>
        <w:spacing w:before="92"/>
        <w:ind w:left="142"/>
      </w:pPr>
      <w:r>
        <w:t>Dear</w:t>
      </w:r>
      <w:r>
        <w:rPr>
          <w:spacing w:val="-6"/>
        </w:rPr>
        <w:t xml:space="preserve"> </w:t>
      </w:r>
      <w:r>
        <w:rPr>
          <w:spacing w:val="-2"/>
        </w:rPr>
        <w:t>Consultee</w:t>
      </w:r>
    </w:p>
    <w:p w14:paraId="1FE550E1" w14:textId="77777777" w:rsidR="000F1F5F" w:rsidRDefault="000F1F5F" w:rsidP="003D14BC">
      <w:pPr>
        <w:pStyle w:val="BodyText"/>
        <w:spacing w:before="9"/>
        <w:ind w:left="142"/>
        <w:rPr>
          <w:sz w:val="23"/>
        </w:rPr>
      </w:pPr>
    </w:p>
    <w:p w14:paraId="68E69C82" w14:textId="74CBF5AE" w:rsidR="000F1F5F" w:rsidRDefault="00DE16E9" w:rsidP="003D14BC">
      <w:pPr>
        <w:ind w:left="142" w:right="925"/>
        <w:rPr>
          <w:b/>
          <w:sz w:val="23"/>
          <w:lang w:val="en-GB"/>
        </w:rPr>
      </w:pPr>
      <w:r>
        <w:rPr>
          <w:b/>
          <w:sz w:val="23"/>
        </w:rPr>
        <w:t>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CONSULTATION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CONSIDER</w:t>
      </w:r>
      <w:r>
        <w:rPr>
          <w:b/>
          <w:spacing w:val="-6"/>
          <w:sz w:val="23"/>
        </w:rPr>
        <w:t xml:space="preserve"> </w:t>
      </w:r>
      <w:r w:rsidR="000E63B1" w:rsidRPr="000E63B1">
        <w:rPr>
          <w:b/>
          <w:spacing w:val="-6"/>
          <w:sz w:val="23"/>
          <w:lang w:val="en-GB"/>
        </w:rPr>
        <w:t>E</w:t>
      </w:r>
      <w:r w:rsidR="000E63B1">
        <w:rPr>
          <w:b/>
          <w:spacing w:val="-6"/>
          <w:sz w:val="23"/>
          <w:lang w:val="en-GB"/>
        </w:rPr>
        <w:t xml:space="preserve">XTENDING THE VALIDITY PERIOD OF </w:t>
      </w:r>
      <w:r w:rsidR="000E63B1" w:rsidRPr="000E63B1">
        <w:rPr>
          <w:b/>
          <w:sz w:val="23"/>
          <w:lang w:val="en-GB"/>
        </w:rPr>
        <w:t>U</w:t>
      </w:r>
      <w:r w:rsidR="000E63B1">
        <w:rPr>
          <w:b/>
          <w:sz w:val="23"/>
          <w:lang w:val="en-GB"/>
        </w:rPr>
        <w:t xml:space="preserve">KRAINIAN </w:t>
      </w:r>
      <w:r w:rsidR="000E63B1" w:rsidRPr="000E63B1">
        <w:rPr>
          <w:b/>
          <w:sz w:val="23"/>
          <w:lang w:val="en-GB"/>
        </w:rPr>
        <w:t>D</w:t>
      </w:r>
      <w:r w:rsidR="000E63B1">
        <w:rPr>
          <w:b/>
          <w:sz w:val="23"/>
          <w:lang w:val="en-GB"/>
        </w:rPr>
        <w:t>RIVING</w:t>
      </w:r>
      <w:r w:rsidR="000E63B1" w:rsidRPr="000E63B1">
        <w:rPr>
          <w:b/>
          <w:sz w:val="23"/>
          <w:lang w:val="en-GB"/>
        </w:rPr>
        <w:t xml:space="preserve"> L</w:t>
      </w:r>
      <w:r w:rsidR="000E63B1">
        <w:rPr>
          <w:b/>
          <w:sz w:val="23"/>
          <w:lang w:val="en-GB"/>
        </w:rPr>
        <w:t>ICENCES IN NORTHERN IRELAND</w:t>
      </w:r>
      <w:r w:rsidR="000E63B1" w:rsidRPr="000E63B1">
        <w:rPr>
          <w:b/>
          <w:sz w:val="23"/>
          <w:lang w:val="en-GB"/>
        </w:rPr>
        <w:t xml:space="preserve"> </w:t>
      </w:r>
    </w:p>
    <w:p w14:paraId="2CD7C071" w14:textId="77777777" w:rsidR="000E63B1" w:rsidRDefault="000E63B1" w:rsidP="003D14BC">
      <w:pPr>
        <w:ind w:left="142" w:right="925"/>
        <w:rPr>
          <w:b/>
          <w:sz w:val="23"/>
        </w:rPr>
      </w:pPr>
    </w:p>
    <w:p w14:paraId="720F1931" w14:textId="77777777" w:rsidR="000F1F5F" w:rsidRDefault="00DE16E9" w:rsidP="003D14BC">
      <w:pPr>
        <w:pStyle w:val="Heading1"/>
        <w:ind w:left="142"/>
      </w:pPr>
      <w:r>
        <w:t>Purpose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Consultation</w:t>
      </w:r>
    </w:p>
    <w:p w14:paraId="6B0D6164" w14:textId="77777777" w:rsidR="00322002" w:rsidRDefault="00322002" w:rsidP="003D14BC">
      <w:pPr>
        <w:pStyle w:val="BodyText"/>
        <w:ind w:left="142" w:right="1270"/>
        <w:jc w:val="both"/>
      </w:pPr>
    </w:p>
    <w:p w14:paraId="7B7BAB3B" w14:textId="64866960" w:rsidR="0088766A" w:rsidRPr="0088766A" w:rsidRDefault="0088766A" w:rsidP="003D14BC">
      <w:pPr>
        <w:pStyle w:val="BodyText"/>
        <w:ind w:left="142" w:right="1270"/>
        <w:jc w:val="both"/>
      </w:pPr>
      <w:r w:rsidRPr="0088766A">
        <w:t xml:space="preserve">Since the </w:t>
      </w:r>
      <w:r w:rsidR="001871F1">
        <w:t xml:space="preserve">beginning of the conflict with </w:t>
      </w:r>
      <w:r w:rsidRPr="0088766A">
        <w:t>Russia</w:t>
      </w:r>
      <w:r w:rsidR="001871F1">
        <w:t>,</w:t>
      </w:r>
      <w:r w:rsidRPr="0088766A">
        <w:t xml:space="preserve"> N</w:t>
      </w:r>
      <w:r w:rsidR="001871F1">
        <w:t>orthern Ireland</w:t>
      </w:r>
      <w:r w:rsidRPr="0088766A">
        <w:t xml:space="preserve"> has </w:t>
      </w:r>
      <w:r>
        <w:t xml:space="preserve">been </w:t>
      </w:r>
      <w:r w:rsidRPr="0088766A">
        <w:t>put</w:t>
      </w:r>
      <w:r>
        <w:t>ting</w:t>
      </w:r>
      <w:r w:rsidRPr="0088766A">
        <w:t xml:space="preserve"> measures in place to assist those Ukrainian nationals who have arrived here after fleeing the conflict.   </w:t>
      </w:r>
    </w:p>
    <w:p w14:paraId="5264F882" w14:textId="77777777" w:rsidR="0088766A" w:rsidRPr="0088766A" w:rsidRDefault="0088766A" w:rsidP="003D14BC">
      <w:pPr>
        <w:pStyle w:val="BodyText"/>
        <w:ind w:left="142" w:right="1270"/>
        <w:jc w:val="both"/>
      </w:pPr>
      <w:r w:rsidRPr="0088766A">
        <w:t xml:space="preserve"> </w:t>
      </w:r>
    </w:p>
    <w:p w14:paraId="069E79A8" w14:textId="23803CEB" w:rsidR="0088766A" w:rsidRPr="0088766A" w:rsidRDefault="0088766A" w:rsidP="003D14BC">
      <w:pPr>
        <w:pStyle w:val="BodyText"/>
        <w:ind w:left="142" w:right="1270"/>
        <w:jc w:val="both"/>
        <w:rPr>
          <w:color w:val="0A0B0B"/>
          <w:spacing w:val="-2"/>
        </w:rPr>
      </w:pPr>
      <w:r w:rsidRPr="0088766A">
        <w:t xml:space="preserve">The purpose of this consultation is to seek views on </w:t>
      </w:r>
      <w:r w:rsidR="0080219F">
        <w:t>a</w:t>
      </w:r>
      <w:r w:rsidRPr="0088766A">
        <w:t xml:space="preserve"> proposal to further support Ukrainian nationals in NI by extending beyond the current 12-month period, the time during which the holder of a Ukrainian driving licence is able to drive cars in NI on that licence after becom</w:t>
      </w:r>
      <w:r w:rsidR="0080219F">
        <w:t>ing</w:t>
      </w:r>
      <w:r w:rsidRPr="0088766A">
        <w:t xml:space="preserve"> resident. This course of action would align with legislative</w:t>
      </w:r>
      <w:r w:rsidRPr="0088766A">
        <w:rPr>
          <w:color w:val="0A0B0B"/>
          <w:spacing w:val="-2"/>
        </w:rPr>
        <w:t xml:space="preserve"> amendments currently being introduced in GB and be similar to temporary measures already in place in the EU.</w:t>
      </w:r>
    </w:p>
    <w:p w14:paraId="1536959F" w14:textId="77777777" w:rsidR="000F1F5F" w:rsidRDefault="000F1F5F" w:rsidP="003D14BC">
      <w:pPr>
        <w:pStyle w:val="BodyText"/>
        <w:spacing w:before="5"/>
        <w:ind w:left="142"/>
      </w:pPr>
    </w:p>
    <w:p w14:paraId="6A16A4A3" w14:textId="77777777" w:rsidR="000F1F5F" w:rsidRDefault="00DE16E9" w:rsidP="003D14BC">
      <w:pPr>
        <w:pStyle w:val="BodyText"/>
        <w:ind w:left="142" w:right="1280"/>
        <w:jc w:val="both"/>
      </w:pPr>
      <w:r>
        <w:t>You are invited to give your views, comments and ideas in respect of any aspect of the paper.</w:t>
      </w:r>
    </w:p>
    <w:p w14:paraId="01B7040B" w14:textId="77777777" w:rsidR="000F1F5F" w:rsidRDefault="000F1F5F" w:rsidP="003D14BC">
      <w:pPr>
        <w:pStyle w:val="BodyText"/>
        <w:ind w:left="142"/>
        <w:rPr>
          <w:sz w:val="26"/>
        </w:rPr>
      </w:pPr>
    </w:p>
    <w:p w14:paraId="04062311" w14:textId="77777777" w:rsidR="000F1F5F" w:rsidRDefault="00DE16E9" w:rsidP="003D14BC">
      <w:pPr>
        <w:pStyle w:val="Heading1"/>
        <w:ind w:left="142"/>
        <w:jc w:val="both"/>
      </w:pP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respond</w:t>
      </w:r>
    </w:p>
    <w:p w14:paraId="7A7BE8C9" w14:textId="77777777" w:rsidR="000F1F5F" w:rsidRDefault="000F1F5F" w:rsidP="003D14BC">
      <w:pPr>
        <w:pStyle w:val="BodyText"/>
        <w:spacing w:before="2"/>
        <w:ind w:left="142"/>
        <w:rPr>
          <w:b/>
          <w:sz w:val="23"/>
        </w:rPr>
      </w:pPr>
    </w:p>
    <w:p w14:paraId="7E9E6E43" w14:textId="0D4AEB59" w:rsidR="000F1F5F" w:rsidRDefault="00DE16E9" w:rsidP="003D14BC">
      <w:pPr>
        <w:pStyle w:val="BodyText"/>
        <w:ind w:left="142" w:right="1271"/>
        <w:jc w:val="both"/>
      </w:pPr>
      <w:r>
        <w:t>The consultation opens</w:t>
      </w:r>
      <w:r>
        <w:rPr>
          <w:spacing w:val="-1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 xml:space="preserve">run until </w:t>
      </w:r>
      <w:r w:rsidR="0080219F" w:rsidRPr="0080219F">
        <w:rPr>
          <w:b/>
          <w:bCs/>
        </w:rPr>
        <w:t>23:59 on 3</w:t>
      </w:r>
      <w:r w:rsidR="0080219F" w:rsidRPr="0080219F">
        <w:rPr>
          <w:b/>
          <w:bCs/>
          <w:vertAlign w:val="superscript"/>
        </w:rPr>
        <w:t>rd</w:t>
      </w:r>
      <w:r w:rsidR="0080219F">
        <w:rPr>
          <w:b/>
          <w:bCs/>
        </w:rPr>
        <w:t xml:space="preserve"> October 2023</w:t>
      </w:r>
      <w:r>
        <w:t>.</w:t>
      </w:r>
      <w:r>
        <w:rPr>
          <w:spacing w:val="40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invited to</w:t>
      </w:r>
      <w:r>
        <w:rPr>
          <w:spacing w:val="7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respond</w:t>
      </w:r>
      <w:r>
        <w:rPr>
          <w:spacing w:val="6"/>
        </w:rPr>
        <w:t xml:space="preserve"> </w:t>
      </w:r>
      <w:hyperlink r:id="rId8" w:tgtFrame="_blank" w:tooltip="Link to online consultation response form" w:history="1">
        <w:r w:rsidR="0080219F" w:rsidRPr="001D778F">
          <w:rPr>
            <w:rStyle w:val="Hyperlink"/>
            <w:spacing w:val="10"/>
          </w:rPr>
          <w:t>online</w:t>
        </w:r>
      </w:hyperlink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visit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hyperlink r:id="rId9" w:tgtFrame="_blank" w:tooltip="Opens Ukrainian driving licence extension consultation web page on DfI website" w:history="1">
        <w:r w:rsidR="001D778F" w:rsidRPr="001D778F">
          <w:rPr>
            <w:rStyle w:val="Hyperlink"/>
            <w:spacing w:val="10"/>
          </w:rPr>
          <w:t xml:space="preserve">consultation page on the </w:t>
        </w:r>
        <w:r w:rsidR="001D778F" w:rsidRPr="001D778F">
          <w:rPr>
            <w:rStyle w:val="Hyperlink"/>
          </w:rPr>
          <w:t>DfI</w:t>
        </w:r>
        <w:r w:rsidR="001D778F" w:rsidRPr="001D778F">
          <w:rPr>
            <w:rStyle w:val="Hyperlink"/>
            <w:spacing w:val="9"/>
          </w:rPr>
          <w:t xml:space="preserve"> </w:t>
        </w:r>
        <w:r w:rsidR="001D778F" w:rsidRPr="001D778F">
          <w:rPr>
            <w:rStyle w:val="Hyperlink"/>
            <w:spacing w:val="-2"/>
          </w:rPr>
          <w:t>website</w:t>
        </w:r>
      </w:hyperlink>
    </w:p>
    <w:p w14:paraId="1B5B7570" w14:textId="77777777" w:rsidR="0088766A" w:rsidRDefault="0088766A" w:rsidP="003D14BC">
      <w:pPr>
        <w:ind w:left="142"/>
        <w:jc w:val="both"/>
      </w:pPr>
    </w:p>
    <w:p w14:paraId="3F871762" w14:textId="77777777" w:rsidR="003D14BC" w:rsidRDefault="003D14BC" w:rsidP="003D14BC">
      <w:pPr>
        <w:ind w:left="142"/>
        <w:jc w:val="both"/>
        <w:rPr>
          <w:b/>
        </w:rPr>
      </w:pPr>
    </w:p>
    <w:p w14:paraId="70D244E1" w14:textId="0EA3A570" w:rsidR="0088766A" w:rsidRDefault="0088766A" w:rsidP="003D14BC">
      <w:pPr>
        <w:ind w:left="142"/>
        <w:jc w:val="both"/>
        <w:rPr>
          <w:b/>
        </w:rPr>
      </w:pPr>
      <w:r w:rsidRPr="0088766A">
        <w:rPr>
          <w:b/>
        </w:rPr>
        <w:t>Yours sincerely</w:t>
      </w:r>
    </w:p>
    <w:p w14:paraId="54CB72F4" w14:textId="77777777" w:rsidR="003A6F0D" w:rsidRPr="0088766A" w:rsidRDefault="003A6F0D" w:rsidP="003D14BC">
      <w:pPr>
        <w:ind w:left="142"/>
        <w:jc w:val="both"/>
        <w:rPr>
          <w:b/>
        </w:rPr>
      </w:pPr>
    </w:p>
    <w:p w14:paraId="3FF175CF" w14:textId="1A64BF11" w:rsidR="003D14BC" w:rsidRPr="0088766A" w:rsidRDefault="00777DDD" w:rsidP="003D14BC">
      <w:pPr>
        <w:ind w:left="142"/>
        <w:jc w:val="both"/>
        <w:rPr>
          <w:b/>
        </w:rPr>
      </w:pPr>
      <w:r>
        <w:rPr>
          <w:noProof/>
        </w:rPr>
        <w:drawing>
          <wp:inline distT="0" distB="0" distL="0" distR="0" wp14:anchorId="4D0A7FB9" wp14:editId="3B9691D0">
            <wp:extent cx="1485900" cy="619125"/>
            <wp:effectExtent l="0" t="0" r="0" b="9525"/>
            <wp:docPr id="2" name="Picture 2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ature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BE90" w14:textId="49D47910" w:rsidR="0088766A" w:rsidRPr="0088766A" w:rsidRDefault="0088766A" w:rsidP="003D14BC">
      <w:pPr>
        <w:ind w:left="142"/>
        <w:jc w:val="both"/>
        <w:rPr>
          <w:b/>
        </w:rPr>
      </w:pPr>
      <w:r w:rsidRPr="0088766A">
        <w:rPr>
          <w:b/>
        </w:rPr>
        <w:t xml:space="preserve">D </w:t>
      </w:r>
      <w:r>
        <w:rPr>
          <w:b/>
        </w:rPr>
        <w:t>Mullan</w:t>
      </w:r>
      <w:r w:rsidR="001D778F">
        <w:rPr>
          <w:b/>
        </w:rPr>
        <w:t>, Head of Driving Policy Branch</w:t>
      </w:r>
    </w:p>
    <w:p w14:paraId="550E3D3E" w14:textId="77777777" w:rsidR="0088766A" w:rsidRDefault="0088766A" w:rsidP="003D14BC">
      <w:pPr>
        <w:ind w:left="142"/>
      </w:pPr>
      <w:r w:rsidRPr="0088766A">
        <w:t>Safe and Accessible Travel Divis</w:t>
      </w:r>
      <w:r w:rsidR="008C02AD">
        <w:t>io</w:t>
      </w:r>
      <w:r w:rsidR="003D14BC">
        <w:t>n</w:t>
      </w:r>
    </w:p>
    <w:sectPr w:rsidR="0088766A" w:rsidSect="003D14BC">
      <w:type w:val="continuous"/>
      <w:pgSz w:w="11900" w:h="16850"/>
      <w:pgMar w:top="960" w:right="14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210D"/>
    <w:multiLevelType w:val="hybridMultilevel"/>
    <w:tmpl w:val="33BE45C4"/>
    <w:lvl w:ilvl="0" w:tplc="D1C4E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42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5F"/>
    <w:rsid w:val="0001102C"/>
    <w:rsid w:val="00037A9B"/>
    <w:rsid w:val="0009003B"/>
    <w:rsid w:val="000E63B1"/>
    <w:rsid w:val="000F1F5F"/>
    <w:rsid w:val="001871F1"/>
    <w:rsid w:val="00194D60"/>
    <w:rsid w:val="001D778F"/>
    <w:rsid w:val="00303100"/>
    <w:rsid w:val="00322002"/>
    <w:rsid w:val="003A6F0D"/>
    <w:rsid w:val="003D14BC"/>
    <w:rsid w:val="005E4539"/>
    <w:rsid w:val="00777DDD"/>
    <w:rsid w:val="0080219F"/>
    <w:rsid w:val="0085400C"/>
    <w:rsid w:val="0088766A"/>
    <w:rsid w:val="008C02AD"/>
    <w:rsid w:val="009C5DB5"/>
    <w:rsid w:val="00A36655"/>
    <w:rsid w:val="00A761E4"/>
    <w:rsid w:val="00C124E6"/>
    <w:rsid w:val="00D25C14"/>
    <w:rsid w:val="00D84B5C"/>
    <w:rsid w:val="00D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ED3A"/>
  <w15:docId w15:val="{772F30B3-1159-45E1-AEA4-69FD0AC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7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1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B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B5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00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2.nidirect.gov.uk/dfi-1/ukrainian-driving-licence-exchange-exten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vingPolicyBranch@infrastructure-ni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nfrastructure-ni.gov.uk/consultations/extending-validity-period-ukrainian-driving-licences-northern-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1135</Characters>
  <Application>Microsoft Office Word</Application>
  <DocSecurity>0</DocSecurity>
  <Lines>87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Consultee Letter - Careless Driving Consultation</vt:lpstr>
    </vt:vector>
  </TitlesOfParts>
  <Company>NICS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Consultee Letter - Careless Driving Consultation</dc:title>
  <dc:subject>Careless Driving Consultation Consultee Letter</dc:subject>
  <dc:creator>Department for Infrastructure</dc:creator>
  <cp:keywords>Consultation, to consider making careless driving a fixed penalty notice offence,  Consultee Letter ,low level offences,</cp:keywords>
  <cp:lastModifiedBy>Buckley, Joanne</cp:lastModifiedBy>
  <cp:revision>3</cp:revision>
  <dcterms:created xsi:type="dcterms:W3CDTF">2023-09-04T16:20:00Z</dcterms:created>
  <dcterms:modified xsi:type="dcterms:W3CDTF">2023-09-05T09:21:00Z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2016</vt:lpwstr>
  </property>
</Properties>
</file>