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0979" w14:textId="1DBE08DB" w:rsidR="007012DA" w:rsidRPr="00E03F70" w:rsidRDefault="007012DA" w:rsidP="00327922">
      <w:pPr>
        <w:pStyle w:val="Heading2"/>
        <w:jc w:val="center"/>
        <w:rPr>
          <w:sz w:val="36"/>
          <w:szCs w:val="36"/>
        </w:rPr>
      </w:pPr>
      <w:bookmarkStart w:id="0" w:name="_Toc239240387"/>
      <w:r w:rsidRPr="00E03F70">
        <w:rPr>
          <w:sz w:val="36"/>
          <w:szCs w:val="36"/>
        </w:rPr>
        <w:t>C</w:t>
      </w:r>
      <w:r w:rsidR="009A650B" w:rsidRPr="00E03F70">
        <w:rPr>
          <w:sz w:val="36"/>
          <w:szCs w:val="36"/>
        </w:rPr>
        <w:t>onsultation on Proposals to Modernise Northern Ireland’s Drug Driving Laws</w:t>
      </w:r>
    </w:p>
    <w:p w14:paraId="11B81958" w14:textId="221C85A6" w:rsidR="00AF64DA" w:rsidRPr="00327922" w:rsidRDefault="00AF64DA" w:rsidP="00AF64DA">
      <w:pPr>
        <w:jc w:val="both"/>
        <w:rPr>
          <w:b/>
          <w:bCs/>
          <w:sz w:val="24"/>
          <w:szCs w:val="24"/>
        </w:rPr>
      </w:pPr>
      <w:r w:rsidRPr="00327922">
        <w:rPr>
          <w:b/>
          <w:bCs/>
          <w:sz w:val="24"/>
          <w:szCs w:val="24"/>
        </w:rPr>
        <w:t>The consultation period beg</w:t>
      </w:r>
      <w:r w:rsidR="0042308D" w:rsidRPr="00327922">
        <w:rPr>
          <w:b/>
          <w:bCs/>
          <w:sz w:val="24"/>
          <w:szCs w:val="24"/>
        </w:rPr>
        <w:t>an</w:t>
      </w:r>
      <w:r w:rsidRPr="00327922">
        <w:rPr>
          <w:b/>
          <w:bCs/>
          <w:sz w:val="24"/>
          <w:szCs w:val="24"/>
        </w:rPr>
        <w:t xml:space="preserve"> on </w:t>
      </w:r>
      <w:r w:rsidR="00CF1DD0" w:rsidRPr="00CF1DD0">
        <w:rPr>
          <w:b/>
          <w:bCs/>
          <w:sz w:val="24"/>
          <w:szCs w:val="24"/>
        </w:rPr>
        <w:t>4 November</w:t>
      </w:r>
      <w:r w:rsidR="0042308D" w:rsidRPr="00CF1DD0">
        <w:rPr>
          <w:b/>
          <w:bCs/>
          <w:sz w:val="24"/>
          <w:szCs w:val="24"/>
        </w:rPr>
        <w:t xml:space="preserve"> 2026</w:t>
      </w:r>
      <w:r w:rsidRPr="00CF1DD0">
        <w:rPr>
          <w:b/>
          <w:bCs/>
          <w:sz w:val="24"/>
          <w:szCs w:val="24"/>
        </w:rPr>
        <w:t xml:space="preserve"> and will run until </w:t>
      </w:r>
      <w:r w:rsidR="0042308D" w:rsidRPr="00CF1DD0">
        <w:rPr>
          <w:b/>
          <w:bCs/>
          <w:sz w:val="24"/>
          <w:szCs w:val="24"/>
        </w:rPr>
        <w:t>2</w:t>
      </w:r>
      <w:r w:rsidR="00CF1DD0" w:rsidRPr="00CF1DD0">
        <w:rPr>
          <w:b/>
          <w:bCs/>
          <w:sz w:val="24"/>
          <w:szCs w:val="24"/>
        </w:rPr>
        <w:t>7</w:t>
      </w:r>
      <w:r w:rsidR="0042308D" w:rsidRPr="00CF1DD0">
        <w:rPr>
          <w:b/>
          <w:bCs/>
          <w:sz w:val="24"/>
          <w:szCs w:val="24"/>
        </w:rPr>
        <w:t xml:space="preserve"> </w:t>
      </w:r>
      <w:r w:rsidR="00CF1DD0" w:rsidRPr="00CF1DD0">
        <w:rPr>
          <w:b/>
          <w:bCs/>
          <w:sz w:val="24"/>
          <w:szCs w:val="24"/>
        </w:rPr>
        <w:t>January</w:t>
      </w:r>
      <w:r w:rsidR="0042308D" w:rsidRPr="00CF1DD0">
        <w:rPr>
          <w:b/>
          <w:bCs/>
          <w:sz w:val="24"/>
          <w:szCs w:val="24"/>
        </w:rPr>
        <w:t xml:space="preserve"> 202</w:t>
      </w:r>
      <w:r w:rsidR="00CF1DD0" w:rsidRPr="00CF1DD0">
        <w:rPr>
          <w:b/>
          <w:bCs/>
          <w:sz w:val="24"/>
          <w:szCs w:val="24"/>
        </w:rPr>
        <w:t>7</w:t>
      </w:r>
      <w:r w:rsidRPr="00327922">
        <w:rPr>
          <w:b/>
          <w:bCs/>
          <w:sz w:val="24"/>
          <w:szCs w:val="24"/>
        </w:rPr>
        <w:t>.  Please ensure that your response reaches us by the closing date.</w:t>
      </w:r>
    </w:p>
    <w:bookmarkEnd w:id="0"/>
    <w:p w14:paraId="17E7E140" w14:textId="77777777" w:rsidR="00C92127" w:rsidRDefault="00C92127" w:rsidP="00C92127">
      <w:pPr>
        <w:jc w:val="both"/>
        <w:rPr>
          <w:b/>
          <w:bCs/>
          <w:sz w:val="24"/>
          <w:szCs w:val="24"/>
        </w:rPr>
      </w:pPr>
    </w:p>
    <w:p w14:paraId="30436505" w14:textId="368B4521" w:rsidR="00C92127" w:rsidRPr="00C92127" w:rsidRDefault="00C92127" w:rsidP="00C92127">
      <w:pPr>
        <w:jc w:val="both"/>
        <w:rPr>
          <w:b/>
          <w:bCs/>
          <w:sz w:val="24"/>
          <w:szCs w:val="24"/>
        </w:rPr>
      </w:pPr>
      <w:r w:rsidRPr="00E03F70">
        <w:rPr>
          <w:b/>
          <w:bCs/>
          <w:sz w:val="24"/>
          <w:szCs w:val="24"/>
        </w:rPr>
        <w:t>A</w:t>
      </w:r>
      <w:r>
        <w:rPr>
          <w:b/>
          <w:bCs/>
          <w:sz w:val="24"/>
          <w:szCs w:val="24"/>
        </w:rPr>
        <w:t>bout You</w:t>
      </w:r>
    </w:p>
    <w:p w14:paraId="27444503" w14:textId="395D4040" w:rsidR="00655266" w:rsidRPr="00E03F70" w:rsidRDefault="00655266" w:rsidP="00655266">
      <w:pPr>
        <w:numPr>
          <w:ilvl w:val="0"/>
          <w:numId w:val="1"/>
        </w:numPr>
        <w:jc w:val="both"/>
        <w:rPr>
          <w:b/>
          <w:bCs/>
          <w:sz w:val="24"/>
          <w:szCs w:val="24"/>
        </w:rPr>
      </w:pPr>
      <w:r>
        <w:rPr>
          <w:b/>
          <w:bCs/>
          <w:sz w:val="24"/>
          <w:szCs w:val="24"/>
        </w:rPr>
        <w:t xml:space="preserve">Are you </w:t>
      </w:r>
      <w:r w:rsidR="00D0021B">
        <w:rPr>
          <w:b/>
          <w:bCs/>
          <w:sz w:val="24"/>
          <w:szCs w:val="24"/>
        </w:rPr>
        <w:t>responding as:</w:t>
      </w:r>
      <w:r>
        <w:rPr>
          <w:b/>
          <w:bCs/>
          <w:sz w:val="24"/>
          <w:szCs w:val="24"/>
        </w:rPr>
        <w:t xml:space="preserve"> </w:t>
      </w:r>
    </w:p>
    <w:p w14:paraId="01184E46" w14:textId="3D5BF341" w:rsidR="00655266" w:rsidRPr="00E03F70" w:rsidRDefault="0042308D" w:rsidP="0042308D">
      <w:pPr>
        <w:ind w:left="360"/>
        <w:jc w:val="both"/>
        <w:rPr>
          <w:sz w:val="24"/>
          <w:szCs w:val="24"/>
        </w:rPr>
      </w:pPr>
      <w:r>
        <w:rPr>
          <w:sz w:val="24"/>
          <w:szCs w:val="24"/>
        </w:rPr>
        <w:t xml:space="preserve">An </w:t>
      </w:r>
      <w:r w:rsidR="00655266">
        <w:rPr>
          <w:sz w:val="24"/>
          <w:szCs w:val="24"/>
        </w:rPr>
        <w:t>Individual</w:t>
      </w:r>
      <w:r>
        <w:rPr>
          <w:sz w:val="24"/>
          <w:szCs w:val="24"/>
        </w:rPr>
        <w:t xml:space="preserve"> </w:t>
      </w:r>
      <w:r w:rsidR="00C212E9">
        <w:rPr>
          <w:sz w:val="24"/>
          <w:szCs w:val="24"/>
        </w:rPr>
        <w:t xml:space="preserve">                                </w:t>
      </w:r>
      <w:r w:rsidR="00655266" w:rsidRPr="00E03F70">
        <w:rPr>
          <w:sz w:val="24"/>
          <w:szCs w:val="24"/>
        </w:rPr>
        <w:t xml:space="preserve">  </w:t>
      </w:r>
      <w:sdt>
        <w:sdtPr>
          <w:rPr>
            <w:sz w:val="24"/>
            <w:szCs w:val="24"/>
          </w:rPr>
          <w:id w:val="-1887257715"/>
          <w14:checkbox>
            <w14:checked w14:val="0"/>
            <w14:checkedState w14:val="2612" w14:font="MS Gothic"/>
            <w14:uncheckedState w14:val="2610" w14:font="MS Gothic"/>
          </w14:checkbox>
        </w:sdtPr>
        <w:sdtContent>
          <w:r w:rsidR="00B92E66">
            <w:rPr>
              <w:rFonts w:ascii="MS Gothic" w:eastAsia="MS Gothic" w:hAnsi="MS Gothic" w:hint="eastAsia"/>
              <w:sz w:val="24"/>
              <w:szCs w:val="24"/>
            </w:rPr>
            <w:t>☐</w:t>
          </w:r>
        </w:sdtContent>
      </w:sdt>
      <w:r w:rsidR="00655266" w:rsidRPr="00E03F70">
        <w:rPr>
          <w:sz w:val="24"/>
          <w:szCs w:val="24"/>
        </w:rPr>
        <w:t xml:space="preserve"> </w:t>
      </w:r>
      <w:r w:rsidR="00655266" w:rsidRPr="00E03F70">
        <w:rPr>
          <w:sz w:val="24"/>
          <w:szCs w:val="24"/>
        </w:rPr>
        <w:tab/>
      </w:r>
    </w:p>
    <w:p w14:paraId="7C3EE8F8" w14:textId="6463A67F" w:rsidR="005146C0" w:rsidRDefault="0042308D" w:rsidP="0042308D">
      <w:pPr>
        <w:ind w:left="360"/>
        <w:jc w:val="both"/>
        <w:rPr>
          <w:sz w:val="24"/>
          <w:szCs w:val="24"/>
        </w:rPr>
      </w:pPr>
      <w:r>
        <w:rPr>
          <w:sz w:val="24"/>
          <w:szCs w:val="24"/>
        </w:rPr>
        <w:t xml:space="preserve">A </w:t>
      </w:r>
      <w:r w:rsidR="00D0021B">
        <w:rPr>
          <w:sz w:val="24"/>
          <w:szCs w:val="24"/>
        </w:rPr>
        <w:t>Business</w:t>
      </w:r>
      <w:r>
        <w:rPr>
          <w:sz w:val="24"/>
          <w:szCs w:val="24"/>
        </w:rPr>
        <w:t xml:space="preserve"> </w:t>
      </w:r>
      <w:r w:rsidR="00D0021B">
        <w:rPr>
          <w:sz w:val="24"/>
          <w:szCs w:val="24"/>
        </w:rPr>
        <w:t xml:space="preserve">                                    </w:t>
      </w:r>
      <w:r w:rsidR="00655266" w:rsidRPr="00E03F70">
        <w:rPr>
          <w:sz w:val="24"/>
          <w:szCs w:val="24"/>
        </w:rPr>
        <w:t xml:space="preserve">  </w:t>
      </w:r>
      <w:sdt>
        <w:sdtPr>
          <w:rPr>
            <w:sz w:val="24"/>
            <w:szCs w:val="24"/>
          </w:rPr>
          <w:id w:val="211763294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655266">
        <w:rPr>
          <w:sz w:val="24"/>
          <w:szCs w:val="24"/>
        </w:rPr>
        <w:t xml:space="preserve">   </w:t>
      </w:r>
    </w:p>
    <w:p w14:paraId="40F21451" w14:textId="5DF743C1" w:rsidR="00D0021B" w:rsidRDefault="00D0021B" w:rsidP="0042308D">
      <w:pPr>
        <w:ind w:left="360"/>
        <w:jc w:val="both"/>
        <w:rPr>
          <w:sz w:val="24"/>
          <w:szCs w:val="24"/>
        </w:rPr>
      </w:pPr>
      <w:r>
        <w:rPr>
          <w:sz w:val="24"/>
          <w:szCs w:val="24"/>
        </w:rPr>
        <w:t xml:space="preserve">On behalf of an organisation </w:t>
      </w:r>
      <w:r w:rsidRPr="00E03F70">
        <w:rPr>
          <w:sz w:val="24"/>
          <w:szCs w:val="24"/>
        </w:rPr>
        <w:t xml:space="preserve">  </w:t>
      </w:r>
      <w:sdt>
        <w:sdtPr>
          <w:rPr>
            <w:sz w:val="24"/>
            <w:szCs w:val="24"/>
          </w:rPr>
          <w:id w:val="1399779841"/>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Pr>
          <w:sz w:val="24"/>
          <w:szCs w:val="24"/>
        </w:rPr>
        <w:t xml:space="preserve">  </w:t>
      </w:r>
    </w:p>
    <w:tbl>
      <w:tblPr>
        <w:tblStyle w:val="TableGrid"/>
        <w:tblW w:w="0" w:type="auto"/>
        <w:tblInd w:w="137" w:type="dxa"/>
        <w:tblLook w:val="04A0" w:firstRow="1" w:lastRow="0" w:firstColumn="1" w:lastColumn="0" w:noHBand="0" w:noVBand="1"/>
      </w:tblPr>
      <w:tblGrid>
        <w:gridCol w:w="10206"/>
      </w:tblGrid>
      <w:tr w:rsidR="00D0021B" w14:paraId="1E8A5872" w14:textId="77777777" w:rsidTr="00F56608">
        <w:tc>
          <w:tcPr>
            <w:tcW w:w="10206" w:type="dxa"/>
          </w:tcPr>
          <w:p w14:paraId="5F619821" w14:textId="4BEE8F3F" w:rsidR="00EE6993" w:rsidRPr="00EE6993" w:rsidRDefault="00D0021B" w:rsidP="00EE6993">
            <w:pPr>
              <w:jc w:val="both"/>
              <w:rPr>
                <w:sz w:val="24"/>
                <w:szCs w:val="24"/>
              </w:rPr>
            </w:pPr>
            <w:r>
              <w:rPr>
                <w:sz w:val="24"/>
                <w:szCs w:val="24"/>
              </w:rPr>
              <w:t xml:space="preserve">Please enter </w:t>
            </w:r>
            <w:r w:rsidR="0042308D">
              <w:rPr>
                <w:sz w:val="24"/>
                <w:szCs w:val="24"/>
              </w:rPr>
              <w:t xml:space="preserve">the </w:t>
            </w:r>
            <w:r>
              <w:rPr>
                <w:sz w:val="24"/>
                <w:szCs w:val="24"/>
              </w:rPr>
              <w:t xml:space="preserve">name </w:t>
            </w:r>
            <w:r w:rsidR="00327922">
              <w:rPr>
                <w:sz w:val="24"/>
                <w:szCs w:val="24"/>
              </w:rPr>
              <w:t xml:space="preserve">of the </w:t>
            </w:r>
            <w:r>
              <w:rPr>
                <w:sz w:val="24"/>
                <w:szCs w:val="24"/>
              </w:rPr>
              <w:t>business or organisation</w:t>
            </w:r>
            <w:r w:rsidR="0042308D">
              <w:rPr>
                <w:sz w:val="24"/>
                <w:szCs w:val="24"/>
              </w:rPr>
              <w:t>.</w:t>
            </w:r>
            <w:r w:rsidR="00EE6993">
              <w:rPr>
                <w:sz w:val="24"/>
                <w:szCs w:val="24"/>
              </w:rPr>
              <w:t xml:space="preserve"> (</w:t>
            </w:r>
            <w:r w:rsidR="00EE6993" w:rsidRPr="00EE6993">
              <w:rPr>
                <w:sz w:val="24"/>
                <w:szCs w:val="24"/>
              </w:rPr>
              <w:t>Please do not add any personal or identifying information. Any personal details will be deleted from responses</w:t>
            </w:r>
            <w:r w:rsidR="0042308D">
              <w:rPr>
                <w:sz w:val="24"/>
                <w:szCs w:val="24"/>
              </w:rPr>
              <w:t>.</w:t>
            </w:r>
            <w:r w:rsidR="00EE6993">
              <w:rPr>
                <w:sz w:val="24"/>
                <w:szCs w:val="24"/>
              </w:rPr>
              <w:t>)</w:t>
            </w:r>
          </w:p>
          <w:p w14:paraId="5BB25122" w14:textId="3E161044" w:rsidR="00D0021B" w:rsidRDefault="00D0021B" w:rsidP="00655266">
            <w:pPr>
              <w:jc w:val="both"/>
              <w:rPr>
                <w:sz w:val="24"/>
                <w:szCs w:val="24"/>
              </w:rPr>
            </w:pPr>
          </w:p>
          <w:p w14:paraId="31D1A441" w14:textId="77777777" w:rsidR="00D0021B" w:rsidRDefault="00D0021B" w:rsidP="00655266">
            <w:pPr>
              <w:jc w:val="both"/>
              <w:rPr>
                <w:sz w:val="24"/>
                <w:szCs w:val="24"/>
              </w:rPr>
            </w:pPr>
          </w:p>
          <w:p w14:paraId="2827EBB5" w14:textId="58AA1C6C" w:rsidR="00D0021B" w:rsidRDefault="00D0021B" w:rsidP="00655266">
            <w:pPr>
              <w:jc w:val="both"/>
              <w:rPr>
                <w:sz w:val="24"/>
                <w:szCs w:val="24"/>
              </w:rPr>
            </w:pPr>
          </w:p>
        </w:tc>
      </w:tr>
    </w:tbl>
    <w:p w14:paraId="392D554F" w14:textId="45F3964F" w:rsidR="00655266" w:rsidRDefault="00655266" w:rsidP="00D0021B">
      <w:pPr>
        <w:spacing w:line="240" w:lineRule="auto"/>
        <w:rPr>
          <w:b/>
          <w:bCs/>
          <w:sz w:val="24"/>
          <w:szCs w:val="24"/>
        </w:rPr>
      </w:pPr>
    </w:p>
    <w:p w14:paraId="1A1320B5" w14:textId="26EF9A65" w:rsidR="00242023" w:rsidRPr="00E03F70" w:rsidRDefault="007012DA" w:rsidP="00E03F70">
      <w:pPr>
        <w:jc w:val="both"/>
        <w:rPr>
          <w:sz w:val="24"/>
          <w:szCs w:val="24"/>
        </w:rPr>
      </w:pPr>
      <w:r w:rsidRPr="00E03F70">
        <w:rPr>
          <w:b/>
          <w:bCs/>
          <w:sz w:val="24"/>
          <w:szCs w:val="24"/>
        </w:rPr>
        <w:t>Regulatory Approach</w:t>
      </w:r>
      <w:r w:rsidR="00242023" w:rsidRPr="00E03F70">
        <w:rPr>
          <w:sz w:val="24"/>
          <w:szCs w:val="24"/>
        </w:rPr>
        <w:t xml:space="preserve"> </w:t>
      </w:r>
    </w:p>
    <w:p w14:paraId="1AFBCA6F" w14:textId="7BDE4BE9" w:rsidR="00242023" w:rsidRDefault="00242023" w:rsidP="00E03F70">
      <w:pPr>
        <w:jc w:val="both"/>
        <w:rPr>
          <w:sz w:val="24"/>
          <w:szCs w:val="24"/>
        </w:rPr>
      </w:pPr>
      <w:r w:rsidRPr="00E03F70">
        <w:rPr>
          <w:sz w:val="24"/>
          <w:szCs w:val="24"/>
        </w:rPr>
        <w:t xml:space="preserve">A two-tier approach will allow the introduction of limits for impairing drugs, while retaining impairment offences.  Both the limits and the specific drugs which the limits will apply to will be determined </w:t>
      </w:r>
      <w:proofErr w:type="gramStart"/>
      <w:r w:rsidRPr="00E03F70">
        <w:rPr>
          <w:sz w:val="24"/>
          <w:szCs w:val="24"/>
        </w:rPr>
        <w:t>at a later date</w:t>
      </w:r>
      <w:proofErr w:type="gramEnd"/>
      <w:r w:rsidRPr="00E03F70">
        <w:rPr>
          <w:sz w:val="24"/>
          <w:szCs w:val="24"/>
        </w:rPr>
        <w:t xml:space="preserve"> and will, once again, be subject to public consultation.  </w:t>
      </w:r>
    </w:p>
    <w:p w14:paraId="640F732A" w14:textId="77777777" w:rsidR="00F56608" w:rsidRPr="00E03F70" w:rsidRDefault="00F56608" w:rsidP="00E03F70">
      <w:pPr>
        <w:jc w:val="both"/>
        <w:rPr>
          <w:sz w:val="24"/>
          <w:szCs w:val="24"/>
        </w:rPr>
      </w:pPr>
    </w:p>
    <w:p w14:paraId="3AC0E920" w14:textId="77777777" w:rsidR="007012DA" w:rsidRPr="00E03F70" w:rsidRDefault="007012DA" w:rsidP="00E03F70">
      <w:pPr>
        <w:numPr>
          <w:ilvl w:val="0"/>
          <w:numId w:val="1"/>
        </w:numPr>
        <w:jc w:val="both"/>
        <w:rPr>
          <w:b/>
          <w:bCs/>
          <w:sz w:val="24"/>
          <w:szCs w:val="24"/>
        </w:rPr>
      </w:pPr>
      <w:r w:rsidRPr="00E03F70">
        <w:rPr>
          <w:b/>
          <w:bCs/>
          <w:sz w:val="24"/>
          <w:szCs w:val="24"/>
        </w:rPr>
        <w:t xml:space="preserve">Would you support the creation of legal limits (like we have for alcohol) for specified drugs to tackle drug driving in Northern Ireland? </w:t>
      </w:r>
    </w:p>
    <w:p w14:paraId="15BC3D34" w14:textId="3E38D333" w:rsidR="007012DA" w:rsidRPr="00E03F70" w:rsidRDefault="009A650B" w:rsidP="00E03F70">
      <w:pPr>
        <w:ind w:left="360"/>
        <w:jc w:val="both"/>
        <w:rPr>
          <w:sz w:val="24"/>
          <w:szCs w:val="24"/>
        </w:rPr>
      </w:pPr>
      <w:r w:rsidRPr="00E03F70">
        <w:rPr>
          <w:sz w:val="24"/>
          <w:szCs w:val="24"/>
        </w:rPr>
        <w:t xml:space="preserve">Yes   </w:t>
      </w:r>
      <w:sdt>
        <w:sdtPr>
          <w:rPr>
            <w:sz w:val="24"/>
            <w:szCs w:val="24"/>
          </w:rPr>
          <w:id w:val="-876923341"/>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31BB6D94" w14:textId="48FD36F6" w:rsidR="009A650B" w:rsidRDefault="009A650B" w:rsidP="00E03F70">
      <w:pPr>
        <w:ind w:left="360"/>
        <w:jc w:val="both"/>
        <w:rPr>
          <w:sz w:val="24"/>
          <w:szCs w:val="24"/>
        </w:rPr>
      </w:pPr>
      <w:r w:rsidRPr="00E03F70">
        <w:rPr>
          <w:sz w:val="24"/>
          <w:szCs w:val="24"/>
        </w:rPr>
        <w:t xml:space="preserve">No    </w:t>
      </w:r>
      <w:sdt>
        <w:sdtPr>
          <w:rPr>
            <w:sz w:val="24"/>
            <w:szCs w:val="24"/>
          </w:rPr>
          <w:id w:val="701520626"/>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0F825620" w14:textId="77777777" w:rsidR="00F56608" w:rsidRPr="00E03F70" w:rsidRDefault="00F56608" w:rsidP="00E03F70">
      <w:pPr>
        <w:ind w:left="360"/>
        <w:jc w:val="both"/>
        <w:rPr>
          <w:sz w:val="24"/>
          <w:szCs w:val="24"/>
        </w:rPr>
      </w:pPr>
    </w:p>
    <w:p w14:paraId="7184BFCA" w14:textId="77777777" w:rsidR="007012DA" w:rsidRPr="00E03F70" w:rsidRDefault="007012DA" w:rsidP="00E03F70">
      <w:pPr>
        <w:numPr>
          <w:ilvl w:val="0"/>
          <w:numId w:val="1"/>
        </w:numPr>
        <w:jc w:val="both"/>
        <w:rPr>
          <w:b/>
          <w:bCs/>
          <w:sz w:val="24"/>
          <w:szCs w:val="24"/>
        </w:rPr>
      </w:pPr>
      <w:r w:rsidRPr="00E03F70">
        <w:rPr>
          <w:b/>
          <w:bCs/>
          <w:sz w:val="24"/>
          <w:szCs w:val="24"/>
        </w:rPr>
        <w:t xml:space="preserve">Should we continue to prosecute any drivers that are impaired by drugs regardless of which drugs, or how much is in their system? </w:t>
      </w:r>
    </w:p>
    <w:p w14:paraId="09BABD50" w14:textId="77777777" w:rsidR="00242023" w:rsidRPr="00E03F70" w:rsidRDefault="00242023" w:rsidP="00E03F70">
      <w:pPr>
        <w:ind w:left="360"/>
        <w:jc w:val="both"/>
        <w:rPr>
          <w:sz w:val="24"/>
          <w:szCs w:val="24"/>
        </w:rPr>
      </w:pPr>
      <w:r w:rsidRPr="00E03F70">
        <w:rPr>
          <w:sz w:val="24"/>
          <w:szCs w:val="24"/>
        </w:rPr>
        <w:t xml:space="preserve">Yes   </w:t>
      </w:r>
      <w:sdt>
        <w:sdtPr>
          <w:rPr>
            <w:rFonts w:ascii="MS Gothic" w:eastAsia="MS Gothic" w:hAnsi="MS Gothic"/>
            <w:sz w:val="24"/>
            <w:szCs w:val="24"/>
          </w:rPr>
          <w:id w:val="2039240818"/>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5BFD58B6" w14:textId="77777777" w:rsidR="00242023" w:rsidRPr="00E03F70" w:rsidRDefault="00242023" w:rsidP="00E03F70">
      <w:pPr>
        <w:ind w:left="360"/>
        <w:jc w:val="both"/>
        <w:rPr>
          <w:sz w:val="24"/>
          <w:szCs w:val="24"/>
        </w:rPr>
      </w:pPr>
      <w:r w:rsidRPr="00E03F70">
        <w:rPr>
          <w:sz w:val="24"/>
          <w:szCs w:val="24"/>
        </w:rPr>
        <w:t xml:space="preserve">No    </w:t>
      </w:r>
      <w:sdt>
        <w:sdtPr>
          <w:rPr>
            <w:rFonts w:ascii="MS Gothic" w:eastAsia="MS Gothic" w:hAnsi="MS Gothic"/>
            <w:sz w:val="24"/>
            <w:szCs w:val="24"/>
          </w:rPr>
          <w:id w:val="1366403230"/>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3A03BF17" w14:textId="17F381F0" w:rsidR="005146C0" w:rsidRDefault="005146C0">
      <w:pPr>
        <w:rPr>
          <w:b/>
          <w:bCs/>
          <w:sz w:val="24"/>
          <w:szCs w:val="24"/>
        </w:rPr>
      </w:pPr>
      <w:r>
        <w:rPr>
          <w:b/>
          <w:bCs/>
          <w:sz w:val="24"/>
          <w:szCs w:val="24"/>
        </w:rPr>
        <w:br w:type="page"/>
      </w:r>
    </w:p>
    <w:p w14:paraId="33086110" w14:textId="77777777" w:rsidR="00D0021B" w:rsidRDefault="007012DA" w:rsidP="00D0021B">
      <w:pPr>
        <w:jc w:val="both"/>
        <w:rPr>
          <w:sz w:val="24"/>
          <w:szCs w:val="24"/>
        </w:rPr>
      </w:pPr>
      <w:r w:rsidRPr="00E03F70">
        <w:rPr>
          <w:b/>
          <w:bCs/>
          <w:sz w:val="24"/>
          <w:szCs w:val="24"/>
        </w:rPr>
        <w:lastRenderedPageBreak/>
        <w:t>New Drug Driving Offences</w:t>
      </w:r>
      <w:r w:rsidR="00D0021B" w:rsidRPr="00D0021B">
        <w:rPr>
          <w:sz w:val="24"/>
          <w:szCs w:val="24"/>
        </w:rPr>
        <w:t xml:space="preserve"> </w:t>
      </w:r>
    </w:p>
    <w:p w14:paraId="2183E9B1" w14:textId="4F5961C3" w:rsidR="00D0021B" w:rsidRPr="008E485E" w:rsidRDefault="00D0021B" w:rsidP="00D0021B">
      <w:pPr>
        <w:jc w:val="both"/>
        <w:rPr>
          <w:sz w:val="24"/>
          <w:szCs w:val="24"/>
        </w:rPr>
      </w:pPr>
      <w:r w:rsidRPr="008E485E">
        <w:rPr>
          <w:sz w:val="24"/>
          <w:szCs w:val="24"/>
        </w:rPr>
        <w:t xml:space="preserve">New offences, linked to the specified drugs and limits, will clarify prosecution of drug driving offenders with outcomes likely to be more predictable.  The presence alone in a person’s system of a specified drug above the specified limit for that drug will be an offence and there will be no need to prove that the person’s driving was impaired.    </w:t>
      </w:r>
    </w:p>
    <w:p w14:paraId="5CA8E645" w14:textId="77777777" w:rsidR="00D0021B" w:rsidRDefault="00D0021B" w:rsidP="00D0021B">
      <w:pPr>
        <w:jc w:val="both"/>
        <w:rPr>
          <w:sz w:val="24"/>
          <w:szCs w:val="24"/>
        </w:rPr>
      </w:pPr>
      <w:r w:rsidRPr="008E485E">
        <w:rPr>
          <w:sz w:val="24"/>
          <w:szCs w:val="24"/>
        </w:rPr>
        <w:t xml:space="preserve">The current main drink and drug driving offences are contained in Articles 14 -16 of </w:t>
      </w:r>
      <w:hyperlink r:id="rId8" w:history="1">
        <w:r w:rsidRPr="008E485E">
          <w:rPr>
            <w:color w:val="0000FF"/>
            <w:sz w:val="24"/>
            <w:szCs w:val="24"/>
            <w:u w:val="single"/>
          </w:rPr>
          <w:t>The Road Traffic (Northern Ireland) Order 1995</w:t>
        </w:r>
      </w:hyperlink>
    </w:p>
    <w:p w14:paraId="088A06BC" w14:textId="77777777" w:rsidR="007012DA" w:rsidRPr="00E03F70" w:rsidRDefault="007012DA" w:rsidP="00E03F70">
      <w:pPr>
        <w:numPr>
          <w:ilvl w:val="0"/>
          <w:numId w:val="1"/>
        </w:numPr>
        <w:jc w:val="both"/>
        <w:rPr>
          <w:b/>
          <w:bCs/>
          <w:sz w:val="24"/>
          <w:szCs w:val="24"/>
        </w:rPr>
      </w:pPr>
      <w:r w:rsidRPr="00E03F70">
        <w:rPr>
          <w:b/>
          <w:bCs/>
          <w:sz w:val="24"/>
          <w:szCs w:val="24"/>
        </w:rPr>
        <w:t xml:space="preserve">Would you support the creation of new drug driving offences, where it would be an offence to drive, attempt to drive or </w:t>
      </w:r>
      <w:proofErr w:type="gramStart"/>
      <w:r w:rsidRPr="00E03F70">
        <w:rPr>
          <w:b/>
          <w:bCs/>
          <w:sz w:val="24"/>
          <w:szCs w:val="24"/>
        </w:rPr>
        <w:t>be in charge of</w:t>
      </w:r>
      <w:proofErr w:type="gramEnd"/>
      <w:r w:rsidRPr="00E03F70">
        <w:rPr>
          <w:b/>
          <w:bCs/>
          <w:sz w:val="24"/>
          <w:szCs w:val="24"/>
        </w:rPr>
        <w:t xml:space="preserve"> a motor vehicle while being over the limit for a specified drug?   </w:t>
      </w:r>
    </w:p>
    <w:p w14:paraId="243803AF" w14:textId="4A437CFC" w:rsidR="00242023" w:rsidRPr="00E03F70" w:rsidRDefault="00242023" w:rsidP="008E485E">
      <w:pPr>
        <w:ind w:left="360"/>
        <w:jc w:val="both"/>
        <w:rPr>
          <w:sz w:val="24"/>
          <w:szCs w:val="24"/>
        </w:rPr>
      </w:pPr>
      <w:r w:rsidRPr="00E03F70">
        <w:rPr>
          <w:sz w:val="24"/>
          <w:szCs w:val="24"/>
        </w:rPr>
        <w:t xml:space="preserve">Yes   </w:t>
      </w:r>
      <w:sdt>
        <w:sdtPr>
          <w:rPr>
            <w:sz w:val="24"/>
            <w:szCs w:val="24"/>
          </w:rPr>
          <w:id w:val="-709576127"/>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13F21E94" w14:textId="77777777" w:rsidR="00242023" w:rsidRPr="00E03F70" w:rsidRDefault="00242023" w:rsidP="00E03F70">
      <w:pPr>
        <w:ind w:left="360"/>
        <w:jc w:val="both"/>
        <w:rPr>
          <w:sz w:val="24"/>
          <w:szCs w:val="24"/>
        </w:rPr>
      </w:pPr>
      <w:r w:rsidRPr="00E03F70">
        <w:rPr>
          <w:sz w:val="24"/>
          <w:szCs w:val="24"/>
        </w:rPr>
        <w:t xml:space="preserve">No    </w:t>
      </w:r>
      <w:sdt>
        <w:sdtPr>
          <w:rPr>
            <w:sz w:val="24"/>
            <w:szCs w:val="24"/>
          </w:rPr>
          <w:id w:val="-1375538135"/>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5C7CFDF4" w14:textId="77777777" w:rsidR="00D0021B" w:rsidRDefault="00D0021B" w:rsidP="00D0021B">
      <w:pPr>
        <w:jc w:val="both"/>
        <w:rPr>
          <w:sz w:val="24"/>
          <w:szCs w:val="24"/>
        </w:rPr>
      </w:pPr>
    </w:p>
    <w:p w14:paraId="7B77F34E" w14:textId="7850E2B8" w:rsidR="00D0021B" w:rsidRPr="008761C8" w:rsidRDefault="0073670D" w:rsidP="00D0021B">
      <w:pPr>
        <w:jc w:val="both"/>
        <w:rPr>
          <w:sz w:val="24"/>
          <w:szCs w:val="24"/>
        </w:rPr>
      </w:pPr>
      <w:r w:rsidRPr="008761C8">
        <w:rPr>
          <w:sz w:val="24"/>
          <w:szCs w:val="24"/>
        </w:rPr>
        <w:t>The current offence of causing death or grievous bodily injury by careless driving wh</w:t>
      </w:r>
      <w:r w:rsidR="00D10800">
        <w:rPr>
          <w:sz w:val="24"/>
          <w:szCs w:val="24"/>
        </w:rPr>
        <w:t>en</w:t>
      </w:r>
      <w:r w:rsidRPr="008761C8">
        <w:rPr>
          <w:sz w:val="24"/>
          <w:szCs w:val="24"/>
        </w:rPr>
        <w:t xml:space="preserve"> under the influence of drink or drugs covers drivers that are over the legal limit for alcohol.  The proposal below would replicate this for drug drivers.</w:t>
      </w:r>
    </w:p>
    <w:p w14:paraId="57A9F8A2" w14:textId="77777777" w:rsidR="007012DA" w:rsidRDefault="007012DA" w:rsidP="00E03F70">
      <w:pPr>
        <w:numPr>
          <w:ilvl w:val="0"/>
          <w:numId w:val="1"/>
        </w:numPr>
        <w:jc w:val="both"/>
        <w:rPr>
          <w:b/>
          <w:bCs/>
          <w:sz w:val="24"/>
          <w:szCs w:val="24"/>
        </w:rPr>
      </w:pPr>
      <w:r w:rsidRPr="00E03F70">
        <w:rPr>
          <w:b/>
          <w:bCs/>
          <w:sz w:val="24"/>
          <w:szCs w:val="24"/>
        </w:rPr>
        <w:t>Would you support us updating the legislation for causing death or grievous bodily injury to include being over the legal limit for drugs?</w:t>
      </w:r>
    </w:p>
    <w:p w14:paraId="3AA785A9" w14:textId="77777777" w:rsidR="00242023" w:rsidRPr="00E03F70" w:rsidRDefault="00242023" w:rsidP="00E03F70">
      <w:pPr>
        <w:ind w:left="360"/>
        <w:jc w:val="both"/>
        <w:rPr>
          <w:sz w:val="24"/>
          <w:szCs w:val="24"/>
        </w:rPr>
      </w:pPr>
      <w:r w:rsidRPr="00E03F70">
        <w:rPr>
          <w:sz w:val="24"/>
          <w:szCs w:val="24"/>
        </w:rPr>
        <w:t xml:space="preserve">Yes   </w:t>
      </w:r>
      <w:sdt>
        <w:sdtPr>
          <w:rPr>
            <w:rFonts w:ascii="MS Gothic" w:eastAsia="MS Gothic" w:hAnsi="MS Gothic"/>
            <w:sz w:val="24"/>
            <w:szCs w:val="24"/>
          </w:rPr>
          <w:id w:val="-1793597488"/>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47BF87F9" w14:textId="77777777" w:rsidR="00242023" w:rsidRPr="00E03F70" w:rsidRDefault="00242023" w:rsidP="00E03F70">
      <w:pPr>
        <w:ind w:left="360"/>
        <w:jc w:val="both"/>
        <w:rPr>
          <w:sz w:val="24"/>
          <w:szCs w:val="24"/>
        </w:rPr>
      </w:pPr>
      <w:r w:rsidRPr="00E03F70">
        <w:rPr>
          <w:sz w:val="24"/>
          <w:szCs w:val="24"/>
        </w:rPr>
        <w:t xml:space="preserve">No    </w:t>
      </w:r>
      <w:sdt>
        <w:sdtPr>
          <w:rPr>
            <w:rFonts w:ascii="MS Gothic" w:eastAsia="MS Gothic" w:hAnsi="MS Gothic"/>
            <w:sz w:val="24"/>
            <w:szCs w:val="24"/>
          </w:rPr>
          <w:id w:val="-1633786328"/>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2EB440A2" w14:textId="77777777" w:rsidR="007012DA" w:rsidRPr="00E03F70" w:rsidRDefault="007012DA" w:rsidP="00E03F70">
      <w:pPr>
        <w:jc w:val="both"/>
        <w:rPr>
          <w:sz w:val="24"/>
          <w:szCs w:val="24"/>
        </w:rPr>
      </w:pPr>
    </w:p>
    <w:p w14:paraId="66541E83" w14:textId="77777777" w:rsidR="0073670D" w:rsidRDefault="007012DA" w:rsidP="0073670D">
      <w:pPr>
        <w:jc w:val="both"/>
        <w:rPr>
          <w:sz w:val="24"/>
          <w:szCs w:val="24"/>
        </w:rPr>
      </w:pPr>
      <w:r w:rsidRPr="00E03F70">
        <w:rPr>
          <w:b/>
          <w:bCs/>
          <w:sz w:val="24"/>
          <w:szCs w:val="24"/>
        </w:rPr>
        <w:t>Regulation Making Powers</w:t>
      </w:r>
      <w:r w:rsidR="0073670D" w:rsidRPr="0073670D">
        <w:rPr>
          <w:sz w:val="24"/>
          <w:szCs w:val="24"/>
        </w:rPr>
        <w:t xml:space="preserve"> </w:t>
      </w:r>
    </w:p>
    <w:p w14:paraId="2F026351" w14:textId="16FC40F1" w:rsidR="0073670D" w:rsidRDefault="0073670D" w:rsidP="0073670D">
      <w:pPr>
        <w:jc w:val="both"/>
        <w:rPr>
          <w:sz w:val="24"/>
          <w:szCs w:val="24"/>
        </w:rPr>
      </w:pPr>
      <w:r w:rsidRPr="00EA6A28">
        <w:rPr>
          <w:sz w:val="24"/>
          <w:szCs w:val="24"/>
        </w:rPr>
        <w:t xml:space="preserve">Powers will permit the Department to not only initially specify drugs and limits but will, as required, allow relatively rapid amending powers to update the list of specified drugs.  For example, if drug taking habits of drivers change, then it may be desirable to add to the list of specified drugs.  </w:t>
      </w:r>
    </w:p>
    <w:p w14:paraId="79669541" w14:textId="77777777" w:rsidR="007012DA" w:rsidRPr="00E03F70" w:rsidRDefault="007012DA" w:rsidP="00E03F70">
      <w:pPr>
        <w:numPr>
          <w:ilvl w:val="0"/>
          <w:numId w:val="1"/>
        </w:numPr>
        <w:jc w:val="both"/>
        <w:rPr>
          <w:b/>
          <w:bCs/>
          <w:sz w:val="24"/>
          <w:szCs w:val="24"/>
        </w:rPr>
      </w:pPr>
      <w:r w:rsidRPr="00E03F70">
        <w:rPr>
          <w:b/>
          <w:bCs/>
          <w:sz w:val="24"/>
          <w:szCs w:val="24"/>
        </w:rPr>
        <w:t>Do you support giving the Department powers to set and update the drugs and limits that will apply to the new offences through regulations?</w:t>
      </w:r>
    </w:p>
    <w:p w14:paraId="68544F03" w14:textId="16378C3B" w:rsidR="00242023" w:rsidRPr="00E03F70" w:rsidRDefault="00242023" w:rsidP="00EA6A28">
      <w:pPr>
        <w:ind w:firstLine="360"/>
        <w:jc w:val="both"/>
        <w:rPr>
          <w:sz w:val="24"/>
          <w:szCs w:val="24"/>
        </w:rPr>
      </w:pPr>
      <w:r w:rsidRPr="00E03F70">
        <w:rPr>
          <w:sz w:val="24"/>
          <w:szCs w:val="24"/>
        </w:rPr>
        <w:t xml:space="preserve">Yes   </w:t>
      </w:r>
      <w:sdt>
        <w:sdtPr>
          <w:rPr>
            <w:sz w:val="24"/>
            <w:szCs w:val="24"/>
          </w:rPr>
          <w:id w:val="-905686571"/>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056803FB" w14:textId="77777777" w:rsidR="00242023" w:rsidRPr="00E03F70" w:rsidRDefault="00242023" w:rsidP="00E03F70">
      <w:pPr>
        <w:ind w:left="360"/>
        <w:jc w:val="both"/>
        <w:rPr>
          <w:sz w:val="24"/>
          <w:szCs w:val="24"/>
        </w:rPr>
      </w:pPr>
      <w:r w:rsidRPr="00E03F70">
        <w:rPr>
          <w:sz w:val="24"/>
          <w:szCs w:val="24"/>
        </w:rPr>
        <w:t xml:space="preserve">No    </w:t>
      </w:r>
      <w:sdt>
        <w:sdtPr>
          <w:rPr>
            <w:sz w:val="24"/>
            <w:szCs w:val="24"/>
          </w:rPr>
          <w:id w:val="-1235316268"/>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097EFB78" w14:textId="07FEDC20" w:rsidR="005146C0" w:rsidRDefault="005146C0">
      <w:pPr>
        <w:rPr>
          <w:b/>
          <w:bCs/>
          <w:sz w:val="24"/>
          <w:szCs w:val="24"/>
        </w:rPr>
      </w:pPr>
      <w:r>
        <w:rPr>
          <w:b/>
          <w:bCs/>
          <w:sz w:val="24"/>
          <w:szCs w:val="24"/>
        </w:rPr>
        <w:br w:type="page"/>
      </w:r>
    </w:p>
    <w:p w14:paraId="070A2353" w14:textId="77777777" w:rsidR="0073670D" w:rsidRDefault="007012DA" w:rsidP="0073670D">
      <w:pPr>
        <w:jc w:val="both"/>
        <w:rPr>
          <w:sz w:val="24"/>
          <w:szCs w:val="24"/>
        </w:rPr>
      </w:pPr>
      <w:r w:rsidRPr="00E03F70">
        <w:rPr>
          <w:b/>
          <w:bCs/>
          <w:sz w:val="24"/>
          <w:szCs w:val="24"/>
        </w:rPr>
        <w:lastRenderedPageBreak/>
        <w:t>Penalties</w:t>
      </w:r>
      <w:r w:rsidR="0073670D" w:rsidRPr="0073670D">
        <w:rPr>
          <w:sz w:val="24"/>
          <w:szCs w:val="24"/>
        </w:rPr>
        <w:t xml:space="preserve"> </w:t>
      </w:r>
    </w:p>
    <w:p w14:paraId="46B90C97" w14:textId="4AA7162A" w:rsidR="0073670D" w:rsidRDefault="0073670D" w:rsidP="0073670D">
      <w:pPr>
        <w:jc w:val="both"/>
        <w:rPr>
          <w:sz w:val="24"/>
          <w:szCs w:val="24"/>
        </w:rPr>
      </w:pPr>
      <w:r w:rsidRPr="00EA6A28">
        <w:rPr>
          <w:sz w:val="24"/>
          <w:szCs w:val="24"/>
        </w:rPr>
        <w:t>Existing offences for being impaired through drink or drugs are already penalised in a similar manner.  If we create offences for driving over a drug limit, the penalties could mirror those for driving over the alcohol limit.</w:t>
      </w:r>
    </w:p>
    <w:p w14:paraId="4424CE3A" w14:textId="77777777" w:rsidR="0073670D" w:rsidRPr="00EA6A28" w:rsidRDefault="0073670D" w:rsidP="0073670D">
      <w:pPr>
        <w:jc w:val="both"/>
        <w:rPr>
          <w:sz w:val="24"/>
          <w:szCs w:val="24"/>
        </w:rPr>
      </w:pPr>
      <w:r w:rsidRPr="00EA6A28">
        <w:rPr>
          <w:sz w:val="24"/>
          <w:szCs w:val="24"/>
        </w:rPr>
        <w:t xml:space="preserve">Penalties in NI for existing drink and drug driving offences are contained in Annex C of the Consultation Document. </w:t>
      </w:r>
    </w:p>
    <w:p w14:paraId="754AA0DF" w14:textId="31E2CED9" w:rsidR="00EA6A28" w:rsidRPr="00EA6A28" w:rsidRDefault="00EA6A28" w:rsidP="00EA6A28">
      <w:pPr>
        <w:numPr>
          <w:ilvl w:val="0"/>
          <w:numId w:val="1"/>
        </w:numPr>
        <w:rPr>
          <w:b/>
          <w:bCs/>
          <w:sz w:val="24"/>
          <w:szCs w:val="24"/>
        </w:rPr>
      </w:pPr>
      <w:r w:rsidRPr="00EA6A28">
        <w:rPr>
          <w:b/>
          <w:bCs/>
          <w:sz w:val="24"/>
          <w:szCs w:val="24"/>
        </w:rPr>
        <w:t>Do you agree that any new driving offences of being over the drug limit should replicate the existing penalties for being over the alcohol limit?</w:t>
      </w:r>
    </w:p>
    <w:p w14:paraId="47785525" w14:textId="77777777" w:rsidR="00242023" w:rsidRPr="00E03F70" w:rsidRDefault="00242023" w:rsidP="00E03F70">
      <w:pPr>
        <w:ind w:left="360"/>
        <w:jc w:val="both"/>
        <w:rPr>
          <w:sz w:val="24"/>
          <w:szCs w:val="24"/>
        </w:rPr>
      </w:pPr>
      <w:r w:rsidRPr="00E03F70">
        <w:rPr>
          <w:sz w:val="24"/>
          <w:szCs w:val="24"/>
        </w:rPr>
        <w:t xml:space="preserve">Yes   </w:t>
      </w:r>
      <w:sdt>
        <w:sdtPr>
          <w:rPr>
            <w:sz w:val="24"/>
            <w:szCs w:val="24"/>
          </w:rPr>
          <w:id w:val="484823292"/>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6E673F29" w14:textId="77777777" w:rsidR="00242023" w:rsidRPr="00E03F70" w:rsidRDefault="00242023" w:rsidP="00E03F70">
      <w:pPr>
        <w:ind w:left="360"/>
        <w:jc w:val="both"/>
        <w:rPr>
          <w:sz w:val="24"/>
          <w:szCs w:val="24"/>
        </w:rPr>
      </w:pPr>
      <w:r w:rsidRPr="00E03F70">
        <w:rPr>
          <w:sz w:val="24"/>
          <w:szCs w:val="24"/>
        </w:rPr>
        <w:t xml:space="preserve">No    </w:t>
      </w:r>
      <w:sdt>
        <w:sdtPr>
          <w:rPr>
            <w:sz w:val="24"/>
            <w:szCs w:val="24"/>
          </w:rPr>
          <w:id w:val="-926890928"/>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598713F1" w14:textId="77777777" w:rsidR="00AF64DA" w:rsidRDefault="00AF64DA" w:rsidP="00E03F70">
      <w:pPr>
        <w:jc w:val="both"/>
        <w:rPr>
          <w:b/>
          <w:bCs/>
          <w:sz w:val="24"/>
          <w:szCs w:val="24"/>
        </w:rPr>
      </w:pPr>
    </w:p>
    <w:p w14:paraId="5B76B007" w14:textId="77777777" w:rsidR="0073670D" w:rsidRDefault="007012DA" w:rsidP="0073670D">
      <w:pPr>
        <w:jc w:val="both"/>
        <w:rPr>
          <w:b/>
          <w:bCs/>
          <w:sz w:val="24"/>
          <w:szCs w:val="24"/>
        </w:rPr>
      </w:pPr>
      <w:r w:rsidRPr="00E03F70">
        <w:rPr>
          <w:b/>
          <w:bCs/>
          <w:sz w:val="24"/>
          <w:szCs w:val="24"/>
        </w:rPr>
        <w:t>Medical Defence</w:t>
      </w:r>
    </w:p>
    <w:p w14:paraId="27A219F6" w14:textId="696FFDAB" w:rsidR="0073670D" w:rsidRDefault="0073670D" w:rsidP="0073670D">
      <w:pPr>
        <w:jc w:val="both"/>
        <w:rPr>
          <w:sz w:val="24"/>
          <w:szCs w:val="24"/>
        </w:rPr>
      </w:pPr>
      <w:r w:rsidRPr="008761C8">
        <w:rPr>
          <w:sz w:val="24"/>
          <w:szCs w:val="24"/>
        </w:rPr>
        <w:t>The Medical Defence</w:t>
      </w:r>
      <w:r>
        <w:rPr>
          <w:sz w:val="24"/>
          <w:szCs w:val="24"/>
        </w:rPr>
        <w:t xml:space="preserve"> </w:t>
      </w:r>
      <w:r w:rsidRPr="00AF64DA">
        <w:rPr>
          <w:sz w:val="24"/>
          <w:szCs w:val="24"/>
        </w:rPr>
        <w:t>would apply to anyone taking drugs under medical supervision where in future those drugs have a specified legal limit.  This would distinguish them from those abusing otherwise legal drugs for recreation.  The medical defence would not be available for anyone charged with being impaired.</w:t>
      </w:r>
    </w:p>
    <w:p w14:paraId="5581ADC4" w14:textId="528FE27E" w:rsidR="007012DA" w:rsidRPr="00AF64DA" w:rsidRDefault="00AF64DA" w:rsidP="00AF64DA">
      <w:pPr>
        <w:numPr>
          <w:ilvl w:val="0"/>
          <w:numId w:val="1"/>
        </w:numPr>
        <w:rPr>
          <w:b/>
          <w:bCs/>
          <w:sz w:val="24"/>
          <w:szCs w:val="24"/>
        </w:rPr>
      </w:pPr>
      <w:r w:rsidRPr="00AF64DA">
        <w:rPr>
          <w:b/>
          <w:bCs/>
          <w:sz w:val="24"/>
          <w:szCs w:val="24"/>
        </w:rPr>
        <w:t xml:space="preserve">Would you support the introduction of a medical defence (in relation to the new offences) for those taking medicinal drugs, legally supplied (such as by a doctor or dentist) for medical or dental purposes?  </w:t>
      </w:r>
    </w:p>
    <w:p w14:paraId="60AE4086" w14:textId="7ADA018F" w:rsidR="00242023" w:rsidRPr="00E03F70" w:rsidRDefault="00242023" w:rsidP="00E03F70">
      <w:pPr>
        <w:ind w:left="360"/>
        <w:jc w:val="both"/>
        <w:rPr>
          <w:sz w:val="24"/>
          <w:szCs w:val="24"/>
        </w:rPr>
      </w:pPr>
      <w:r w:rsidRPr="00E03F70">
        <w:rPr>
          <w:sz w:val="24"/>
          <w:szCs w:val="24"/>
        </w:rPr>
        <w:t xml:space="preserve">Yes   </w:t>
      </w:r>
      <w:sdt>
        <w:sdtPr>
          <w:rPr>
            <w:sz w:val="24"/>
            <w:szCs w:val="24"/>
          </w:rPr>
          <w:id w:val="-2109347069"/>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17EE3112" w14:textId="77777777" w:rsidR="00242023" w:rsidRPr="00E03F70" w:rsidRDefault="00242023" w:rsidP="00E03F70">
      <w:pPr>
        <w:ind w:left="360"/>
        <w:jc w:val="both"/>
        <w:rPr>
          <w:sz w:val="24"/>
          <w:szCs w:val="24"/>
        </w:rPr>
      </w:pPr>
      <w:r w:rsidRPr="00E03F70">
        <w:rPr>
          <w:sz w:val="24"/>
          <w:szCs w:val="24"/>
        </w:rPr>
        <w:t xml:space="preserve">No    </w:t>
      </w:r>
      <w:sdt>
        <w:sdtPr>
          <w:rPr>
            <w:sz w:val="24"/>
            <w:szCs w:val="24"/>
          </w:rPr>
          <w:id w:val="968635569"/>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31CF3160" w14:textId="77777777" w:rsidR="007012DA" w:rsidRPr="00E03F70" w:rsidRDefault="007012DA" w:rsidP="00E03F70">
      <w:pPr>
        <w:jc w:val="both"/>
        <w:rPr>
          <w:b/>
          <w:bCs/>
          <w:sz w:val="24"/>
          <w:szCs w:val="24"/>
        </w:rPr>
      </w:pPr>
    </w:p>
    <w:p w14:paraId="605712AF" w14:textId="0774BD09" w:rsidR="0073670D" w:rsidRDefault="007012DA" w:rsidP="0073670D">
      <w:pPr>
        <w:jc w:val="both"/>
        <w:rPr>
          <w:sz w:val="24"/>
          <w:szCs w:val="24"/>
        </w:rPr>
      </w:pPr>
      <w:r w:rsidRPr="00E03F70">
        <w:rPr>
          <w:b/>
          <w:bCs/>
          <w:sz w:val="24"/>
          <w:szCs w:val="24"/>
        </w:rPr>
        <w:t>Courses for Drug Driving Offenders</w:t>
      </w:r>
      <w:r w:rsidR="0073670D" w:rsidRPr="0073670D">
        <w:rPr>
          <w:sz w:val="24"/>
          <w:szCs w:val="24"/>
        </w:rPr>
        <w:t xml:space="preserve"> </w:t>
      </w:r>
    </w:p>
    <w:p w14:paraId="60095D18" w14:textId="71A87C9D" w:rsidR="00346E50" w:rsidRPr="00346E50" w:rsidRDefault="00346E50" w:rsidP="00346E50">
      <w:pPr>
        <w:jc w:val="both"/>
        <w:rPr>
          <w:sz w:val="24"/>
          <w:szCs w:val="24"/>
        </w:rPr>
      </w:pPr>
      <w:r w:rsidRPr="00346E50">
        <w:rPr>
          <w:sz w:val="24"/>
          <w:szCs w:val="24"/>
        </w:rPr>
        <w:t>In NI drink driving offenders who have been disqualified for a period of at least 12 months are, at the time of conviction, referred automatically</w:t>
      </w:r>
      <w:r w:rsidRPr="00346E50">
        <w:rPr>
          <w:rStyle w:val="FootnoteReference"/>
          <w:sz w:val="24"/>
          <w:szCs w:val="24"/>
        </w:rPr>
        <w:footnoteReference w:id="1"/>
      </w:r>
      <w:r w:rsidRPr="00346E50">
        <w:rPr>
          <w:sz w:val="24"/>
          <w:szCs w:val="24"/>
        </w:rPr>
        <w:t xml:space="preserve"> to a Course for Drink Driving Offenders (CDDO).  This is a rehabilitation course aimed at reducing the number of drink drivers who reoffend.  There is no similar course available for drug drivers.  </w:t>
      </w:r>
    </w:p>
    <w:p w14:paraId="62455927" w14:textId="77777777" w:rsidR="00346E50" w:rsidRPr="00346E50" w:rsidRDefault="00346E50" w:rsidP="00346E50">
      <w:pPr>
        <w:jc w:val="both"/>
        <w:rPr>
          <w:sz w:val="24"/>
          <w:szCs w:val="24"/>
        </w:rPr>
      </w:pPr>
      <w:r w:rsidRPr="00346E50">
        <w:rPr>
          <w:sz w:val="24"/>
          <w:szCs w:val="24"/>
        </w:rPr>
        <w:t>Whilst referral is automatic, the offender is not obligated to attend the course – it is voluntary, but if they successfully complete it their period of disqualification is reduced.  The reduction is at least 3 months and not more than a quarter of the period of disqualification.  For example, a disqualification can be reduced from 12 months to 9 months.</w:t>
      </w:r>
    </w:p>
    <w:p w14:paraId="197A1B8A" w14:textId="37F69768" w:rsidR="00346E50" w:rsidRPr="00346E50" w:rsidRDefault="00346E50" w:rsidP="00346E50">
      <w:pPr>
        <w:jc w:val="both"/>
        <w:rPr>
          <w:sz w:val="24"/>
          <w:szCs w:val="24"/>
        </w:rPr>
      </w:pPr>
      <w:r w:rsidRPr="00346E50">
        <w:rPr>
          <w:sz w:val="24"/>
          <w:szCs w:val="24"/>
        </w:rPr>
        <w:t>CDDOs are a proven effective educational intervention.  Analysis, completed in September 2019, shows that people who completed the CDDO were less likely to</w:t>
      </w:r>
      <w:r w:rsidR="00F01A9A">
        <w:rPr>
          <w:sz w:val="24"/>
          <w:szCs w:val="24"/>
        </w:rPr>
        <w:t xml:space="preserve"> r</w:t>
      </w:r>
      <w:r w:rsidRPr="00346E50">
        <w:rPr>
          <w:sz w:val="24"/>
          <w:szCs w:val="24"/>
        </w:rPr>
        <w:t>eoffend than those who did not attend the course – and this is true up to four years after the course was completed.</w:t>
      </w:r>
      <w:r w:rsidRPr="00346E50">
        <w:rPr>
          <w:rStyle w:val="FootnoteReference"/>
          <w:sz w:val="24"/>
          <w:szCs w:val="24"/>
        </w:rPr>
        <w:t xml:space="preserve"> </w:t>
      </w:r>
      <w:r w:rsidRPr="00346E50">
        <w:rPr>
          <w:rStyle w:val="FootnoteReference"/>
          <w:sz w:val="24"/>
          <w:szCs w:val="24"/>
        </w:rPr>
        <w:footnoteReference w:id="2"/>
      </w:r>
      <w:r w:rsidRPr="00346E50">
        <w:rPr>
          <w:rStyle w:val="FootnoteReference"/>
          <w:sz w:val="24"/>
          <w:szCs w:val="24"/>
        </w:rPr>
        <w:t xml:space="preserve"> </w:t>
      </w:r>
    </w:p>
    <w:p w14:paraId="1DAAA75E" w14:textId="77777777" w:rsidR="007012DA" w:rsidRPr="00E03F70" w:rsidRDefault="007012DA" w:rsidP="00E03F70">
      <w:pPr>
        <w:numPr>
          <w:ilvl w:val="0"/>
          <w:numId w:val="1"/>
        </w:numPr>
        <w:jc w:val="both"/>
        <w:rPr>
          <w:b/>
          <w:bCs/>
          <w:sz w:val="24"/>
          <w:szCs w:val="24"/>
        </w:rPr>
      </w:pPr>
      <w:r w:rsidRPr="00E03F70">
        <w:rPr>
          <w:b/>
          <w:bCs/>
          <w:sz w:val="24"/>
          <w:szCs w:val="24"/>
        </w:rPr>
        <w:lastRenderedPageBreak/>
        <w:t xml:space="preserve">Would you support the Department investigating the potential for introducing courses for drug driving offenders, </w:t>
      </w:r>
      <w:proofErr w:type="gramStart"/>
      <w:r w:rsidRPr="00E03F70">
        <w:rPr>
          <w:b/>
          <w:bCs/>
          <w:sz w:val="24"/>
          <w:szCs w:val="24"/>
        </w:rPr>
        <w:t>similar to</w:t>
      </w:r>
      <w:proofErr w:type="gramEnd"/>
      <w:r w:rsidRPr="00E03F70">
        <w:rPr>
          <w:b/>
          <w:bCs/>
          <w:sz w:val="24"/>
          <w:szCs w:val="24"/>
        </w:rPr>
        <w:t xml:space="preserve"> those which exist for drink driving offenders?   </w:t>
      </w:r>
    </w:p>
    <w:p w14:paraId="5F0860EC" w14:textId="38A47FBE" w:rsidR="00242023" w:rsidRPr="00E03F70" w:rsidRDefault="00242023" w:rsidP="00AF64DA">
      <w:pPr>
        <w:ind w:left="360"/>
        <w:jc w:val="both"/>
        <w:rPr>
          <w:sz w:val="24"/>
          <w:szCs w:val="24"/>
        </w:rPr>
      </w:pPr>
      <w:r w:rsidRPr="00E03F70">
        <w:rPr>
          <w:sz w:val="24"/>
          <w:szCs w:val="24"/>
        </w:rPr>
        <w:t xml:space="preserve">Yes   </w:t>
      </w:r>
      <w:sdt>
        <w:sdtPr>
          <w:rPr>
            <w:sz w:val="24"/>
            <w:szCs w:val="24"/>
          </w:rPr>
          <w:id w:val="-874850825"/>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r w:rsidRPr="00E03F70">
        <w:rPr>
          <w:sz w:val="24"/>
          <w:szCs w:val="24"/>
        </w:rPr>
        <w:t xml:space="preserve"> </w:t>
      </w:r>
      <w:r w:rsidRPr="00E03F70">
        <w:rPr>
          <w:sz w:val="24"/>
          <w:szCs w:val="24"/>
        </w:rPr>
        <w:tab/>
      </w:r>
    </w:p>
    <w:p w14:paraId="5F7B2595" w14:textId="77777777" w:rsidR="00242023" w:rsidRPr="00E03F70" w:rsidRDefault="00242023" w:rsidP="00E03F70">
      <w:pPr>
        <w:ind w:left="360"/>
        <w:jc w:val="both"/>
        <w:rPr>
          <w:sz w:val="24"/>
          <w:szCs w:val="24"/>
        </w:rPr>
      </w:pPr>
      <w:r w:rsidRPr="00E03F70">
        <w:rPr>
          <w:sz w:val="24"/>
          <w:szCs w:val="24"/>
        </w:rPr>
        <w:t xml:space="preserve">No    </w:t>
      </w:r>
      <w:sdt>
        <w:sdtPr>
          <w:rPr>
            <w:sz w:val="24"/>
            <w:szCs w:val="24"/>
          </w:rPr>
          <w:id w:val="-535967599"/>
          <w14:checkbox>
            <w14:checked w14:val="0"/>
            <w14:checkedState w14:val="2612" w14:font="MS Gothic"/>
            <w14:uncheckedState w14:val="2610" w14:font="MS Gothic"/>
          </w14:checkbox>
        </w:sdtPr>
        <w:sdtContent>
          <w:r w:rsidRPr="00E03F70">
            <w:rPr>
              <w:rFonts w:ascii="MS Gothic" w:eastAsia="MS Gothic" w:hAnsi="MS Gothic" w:hint="eastAsia"/>
              <w:sz w:val="24"/>
              <w:szCs w:val="24"/>
            </w:rPr>
            <w:t>☐</w:t>
          </w:r>
        </w:sdtContent>
      </w:sdt>
    </w:p>
    <w:p w14:paraId="3D35299A" w14:textId="77777777" w:rsidR="00EE6993" w:rsidRDefault="00EE6993" w:rsidP="00EE6993">
      <w:pPr>
        <w:jc w:val="both"/>
        <w:rPr>
          <w:b/>
          <w:bCs/>
          <w:sz w:val="24"/>
          <w:szCs w:val="24"/>
        </w:rPr>
      </w:pPr>
    </w:p>
    <w:p w14:paraId="39E785E9" w14:textId="38DE24C3" w:rsidR="005146C0" w:rsidRPr="008B16D8" w:rsidRDefault="00EE6993" w:rsidP="00EE6993">
      <w:pPr>
        <w:jc w:val="both"/>
        <w:rPr>
          <w:b/>
          <w:bCs/>
          <w:sz w:val="24"/>
          <w:szCs w:val="24"/>
        </w:rPr>
      </w:pPr>
      <w:r w:rsidRPr="008B16D8">
        <w:rPr>
          <w:b/>
          <w:bCs/>
          <w:sz w:val="24"/>
          <w:szCs w:val="24"/>
        </w:rPr>
        <w:t>Any Additional Comments</w:t>
      </w:r>
    </w:p>
    <w:p w14:paraId="4AB5E143" w14:textId="4C575AB5" w:rsidR="007012DA" w:rsidRPr="00E03F70" w:rsidRDefault="007012DA" w:rsidP="00E03F70">
      <w:pPr>
        <w:numPr>
          <w:ilvl w:val="0"/>
          <w:numId w:val="1"/>
        </w:numPr>
        <w:jc w:val="both"/>
        <w:rPr>
          <w:b/>
          <w:bCs/>
          <w:sz w:val="24"/>
          <w:szCs w:val="24"/>
        </w:rPr>
      </w:pPr>
      <w:r w:rsidRPr="00E03F70">
        <w:rPr>
          <w:b/>
          <w:bCs/>
          <w:sz w:val="24"/>
          <w:szCs w:val="24"/>
        </w:rPr>
        <w:t>Have you any comments to add on the proposals contained in this consultation including the initial equality impact assessment screen (published on the Departmental website)?</w:t>
      </w:r>
      <w:r w:rsidR="00AF64DA" w:rsidRPr="00AF64DA">
        <w:rPr>
          <w:rFonts w:ascii="Arial" w:hAnsi="Arial"/>
          <w:bCs/>
          <w:sz w:val="24"/>
        </w:rPr>
        <w:t xml:space="preserve"> </w:t>
      </w:r>
      <w:r w:rsidR="008E485E" w:rsidRPr="008E485E">
        <w:rPr>
          <w:rFonts w:ascii="Arial" w:hAnsi="Arial"/>
          <w:bCs/>
          <w:sz w:val="24"/>
        </w:rPr>
        <w:t>(</w:t>
      </w:r>
      <w:r w:rsidR="00AF64DA" w:rsidRPr="008E485E">
        <w:rPr>
          <w:bCs/>
          <w:sz w:val="24"/>
          <w:szCs w:val="24"/>
        </w:rPr>
        <w:t>Please do not add any personal or identifying information. Any personal details will be deleted from responses.</w:t>
      </w:r>
      <w:r w:rsidR="008E485E" w:rsidRPr="008E485E">
        <w:rPr>
          <w:bCs/>
          <w:sz w:val="24"/>
          <w:szCs w:val="24"/>
        </w:rPr>
        <w:t>)</w:t>
      </w:r>
    </w:p>
    <w:p w14:paraId="24C9FBCA" w14:textId="45755249" w:rsidR="007012DA" w:rsidRPr="00E03F70" w:rsidRDefault="00242023" w:rsidP="00E03F70">
      <w:pPr>
        <w:jc w:val="both"/>
        <w:rPr>
          <w:b/>
          <w:bCs/>
          <w:sz w:val="24"/>
          <w:szCs w:val="24"/>
        </w:rPr>
      </w:pPr>
      <w:r w:rsidRPr="00E03F70">
        <w:rPr>
          <w:b/>
          <w:bCs/>
          <w:noProof/>
          <w:sz w:val="24"/>
          <w:szCs w:val="24"/>
        </w:rPr>
        <mc:AlternateContent>
          <mc:Choice Requires="wps">
            <w:drawing>
              <wp:inline distT="0" distB="0" distL="0" distR="0" wp14:anchorId="40E29CE7" wp14:editId="31000A60">
                <wp:extent cx="6627044" cy="2506133"/>
                <wp:effectExtent l="0" t="0" r="21590" b="279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7044" cy="2506133"/>
                        </a:xfrm>
                        <a:prstGeom prst="rect">
                          <a:avLst/>
                        </a:prstGeom>
                        <a:solidFill>
                          <a:srgbClr val="FFFFFF"/>
                        </a:solidFill>
                        <a:ln w="9525">
                          <a:solidFill>
                            <a:srgbClr val="000000"/>
                          </a:solidFill>
                          <a:miter lim="800000"/>
                          <a:headEnd/>
                          <a:tailEnd/>
                        </a:ln>
                      </wps:spPr>
                      <wps:txbx>
                        <w:txbxContent>
                          <w:p w14:paraId="39B08F46" w14:textId="58B9CAA2" w:rsidR="00242023" w:rsidRDefault="00E03F70" w:rsidP="00242023">
                            <w:r>
                              <w:t>Additional comments</w:t>
                            </w:r>
                          </w:p>
                          <w:p w14:paraId="7B8CFC9B" w14:textId="77777777" w:rsidR="000B7223" w:rsidRDefault="000B7223" w:rsidP="00242023"/>
                          <w:p w14:paraId="7175BA6C" w14:textId="77777777" w:rsidR="000B7223" w:rsidRDefault="000B7223" w:rsidP="00242023"/>
                          <w:p w14:paraId="0F8116B7" w14:textId="77777777" w:rsidR="000B7223" w:rsidRDefault="000B7223" w:rsidP="00242023"/>
                          <w:p w14:paraId="538F13CD" w14:textId="77777777" w:rsidR="000B7223" w:rsidRDefault="000B7223" w:rsidP="00242023"/>
                          <w:p w14:paraId="5BF59839" w14:textId="77777777" w:rsidR="000B7223" w:rsidRDefault="000B7223" w:rsidP="00242023"/>
                          <w:p w14:paraId="0E40FC36" w14:textId="77777777" w:rsidR="000B7223" w:rsidRDefault="000B7223" w:rsidP="00242023"/>
                          <w:p w14:paraId="7A6C3F53" w14:textId="77777777" w:rsidR="000B7223" w:rsidRDefault="000B7223" w:rsidP="00242023"/>
                          <w:p w14:paraId="7FA8E7F6" w14:textId="77777777" w:rsidR="000B7223" w:rsidRDefault="000B7223" w:rsidP="00242023"/>
                        </w:txbxContent>
                      </wps:txbx>
                      <wps:bodyPr rot="0" vert="horz" wrap="square" lIns="91440" tIns="45720" rIns="91440" bIns="45720" anchor="t" anchorCtr="0">
                        <a:noAutofit/>
                      </wps:bodyPr>
                    </wps:wsp>
                  </a:graphicData>
                </a:graphic>
              </wp:inline>
            </w:drawing>
          </mc:Choice>
          <mc:Fallback>
            <w:pict>
              <v:shapetype w14:anchorId="40E29CE7" id="_x0000_t202" coordsize="21600,21600" o:spt="202" path="m,l,21600r21600,l21600,xe">
                <v:stroke joinstyle="miter"/>
                <v:path gradientshapeok="t" o:connecttype="rect"/>
              </v:shapetype>
              <v:shape id="Text Box 2" o:spid="_x0000_s1026" type="#_x0000_t202" style="width:521.8pt;height:19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">
                <v:textbox>
                  <w:txbxContent>
                    <w:p w14:paraId="39B08F46" w14:textId="58B9CAA2" w:rsidR="00242023" w:rsidRDefault="00E03F70" w:rsidP="00242023">
                      <w:r>
                        <w:t>Additional comments</w:t>
                      </w:r>
                    </w:p>
                    <w:p w14:paraId="7B8CFC9B" w14:textId="77777777" w:rsidR="000B7223" w:rsidRDefault="000B7223" w:rsidP="00242023"/>
                    <w:p w14:paraId="7175BA6C" w14:textId="77777777" w:rsidR="000B7223" w:rsidRDefault="000B7223" w:rsidP="00242023"/>
                    <w:p w14:paraId="0F8116B7" w14:textId="77777777" w:rsidR="000B7223" w:rsidRDefault="000B7223" w:rsidP="00242023"/>
                    <w:p w14:paraId="538F13CD" w14:textId="77777777" w:rsidR="000B7223" w:rsidRDefault="000B7223" w:rsidP="00242023"/>
                    <w:p w14:paraId="5BF59839" w14:textId="77777777" w:rsidR="000B7223" w:rsidRDefault="000B7223" w:rsidP="00242023"/>
                    <w:p w14:paraId="0E40FC36" w14:textId="77777777" w:rsidR="000B7223" w:rsidRDefault="000B7223" w:rsidP="00242023"/>
                    <w:p w14:paraId="7A6C3F53" w14:textId="77777777" w:rsidR="000B7223" w:rsidRDefault="000B7223" w:rsidP="00242023"/>
                    <w:p w14:paraId="7FA8E7F6" w14:textId="77777777" w:rsidR="000B7223" w:rsidRDefault="000B7223" w:rsidP="00242023"/>
                  </w:txbxContent>
                </v:textbox>
                <w10:anchorlock/>
              </v:shape>
            </w:pict>
          </mc:Fallback>
        </mc:AlternateContent>
      </w:r>
    </w:p>
    <w:p w14:paraId="72DB011E" w14:textId="77777777" w:rsidR="00F56608" w:rsidRDefault="00F56608" w:rsidP="00E03F70">
      <w:pPr>
        <w:jc w:val="both"/>
        <w:rPr>
          <w:b/>
          <w:bCs/>
          <w:sz w:val="24"/>
          <w:szCs w:val="24"/>
        </w:rPr>
      </w:pPr>
    </w:p>
    <w:p w14:paraId="555255D5" w14:textId="699ACDEE" w:rsidR="00AF64DA" w:rsidRPr="008B16D8" w:rsidRDefault="00AF64DA" w:rsidP="00E03F70">
      <w:pPr>
        <w:jc w:val="both"/>
        <w:rPr>
          <w:b/>
          <w:bCs/>
          <w:sz w:val="24"/>
          <w:szCs w:val="24"/>
        </w:rPr>
      </w:pPr>
      <w:r w:rsidRPr="008B16D8">
        <w:rPr>
          <w:b/>
          <w:bCs/>
          <w:sz w:val="24"/>
          <w:szCs w:val="24"/>
        </w:rPr>
        <w:t xml:space="preserve">Thank you for your response. </w:t>
      </w:r>
    </w:p>
    <w:p w14:paraId="26415FD5" w14:textId="77777777" w:rsidR="00F56608" w:rsidRDefault="00F56608" w:rsidP="00E03F70">
      <w:pPr>
        <w:jc w:val="both"/>
        <w:rPr>
          <w:b/>
          <w:bCs/>
          <w:sz w:val="24"/>
          <w:szCs w:val="24"/>
        </w:rPr>
      </w:pPr>
    </w:p>
    <w:p w14:paraId="53BD465A" w14:textId="56C6DE0C" w:rsidR="00AF64DA" w:rsidRPr="008B16D8" w:rsidRDefault="00AF64DA" w:rsidP="00E03F70">
      <w:pPr>
        <w:jc w:val="both"/>
        <w:rPr>
          <w:b/>
          <w:bCs/>
          <w:sz w:val="24"/>
          <w:szCs w:val="24"/>
        </w:rPr>
      </w:pPr>
      <w:r w:rsidRPr="008B16D8">
        <w:rPr>
          <w:b/>
          <w:bCs/>
          <w:sz w:val="24"/>
          <w:szCs w:val="24"/>
        </w:rPr>
        <w:t>Please return the completed questionnaire to either of the addresses below.</w:t>
      </w:r>
    </w:p>
    <w:p w14:paraId="507CD8A4" w14:textId="77777777" w:rsidR="00AF64DA" w:rsidRDefault="00AF64DA" w:rsidP="007012DA">
      <w:pPr>
        <w:rPr>
          <w:b/>
          <w:bCs/>
        </w:rPr>
      </w:pPr>
    </w:p>
    <w:p w14:paraId="6BCF22E3" w14:textId="4CB304FC" w:rsidR="009A650B" w:rsidRPr="00C92127" w:rsidRDefault="007012DA" w:rsidP="009A650B">
      <w:pPr>
        <w:jc w:val="both"/>
        <w:rPr>
          <w:color w:val="FF0000"/>
          <w:sz w:val="24"/>
          <w:szCs w:val="28"/>
        </w:rPr>
      </w:pPr>
      <w:r w:rsidRPr="00C92127">
        <w:rPr>
          <w:sz w:val="24"/>
          <w:szCs w:val="24"/>
        </w:rPr>
        <w:t>Email:</w:t>
      </w:r>
      <w:r w:rsidRPr="00C92127">
        <w:rPr>
          <w:sz w:val="24"/>
          <w:szCs w:val="24"/>
        </w:rPr>
        <w:tab/>
      </w:r>
      <w:r w:rsidRPr="00C92127">
        <w:rPr>
          <w:sz w:val="24"/>
          <w:szCs w:val="24"/>
        </w:rPr>
        <w:tab/>
      </w:r>
      <w:hyperlink r:id="rId9" w:history="1">
        <w:r w:rsidR="00AF64DA" w:rsidRPr="00C92127">
          <w:rPr>
            <w:rStyle w:val="Hyperlink"/>
            <w:sz w:val="24"/>
            <w:szCs w:val="24"/>
          </w:rPr>
          <w:t>drugdrivingconsultation@infrastructure-ni.gov.uk</w:t>
        </w:r>
      </w:hyperlink>
      <w:r w:rsidR="00AF64DA" w:rsidRPr="00C92127">
        <w:rPr>
          <w:sz w:val="24"/>
          <w:szCs w:val="24"/>
        </w:rPr>
        <w:t xml:space="preserve">         or </w:t>
      </w:r>
    </w:p>
    <w:p w14:paraId="00FD4EAE" w14:textId="7D3A2278" w:rsidR="007012DA" w:rsidRPr="00C92127" w:rsidRDefault="007012DA" w:rsidP="005146C0">
      <w:pPr>
        <w:pStyle w:val="NoSpacing"/>
        <w:rPr>
          <w:sz w:val="24"/>
          <w:szCs w:val="24"/>
        </w:rPr>
      </w:pPr>
      <w:r w:rsidRPr="00C92127">
        <w:rPr>
          <w:sz w:val="24"/>
          <w:szCs w:val="24"/>
        </w:rPr>
        <w:t>Post:</w:t>
      </w:r>
      <w:r w:rsidRPr="00C92127">
        <w:rPr>
          <w:sz w:val="24"/>
          <w:szCs w:val="24"/>
        </w:rPr>
        <w:tab/>
      </w:r>
      <w:r w:rsidRPr="00C92127">
        <w:rPr>
          <w:sz w:val="24"/>
          <w:szCs w:val="24"/>
        </w:rPr>
        <w:tab/>
        <w:t>Drug Driving Consultation Responses</w:t>
      </w:r>
    </w:p>
    <w:p w14:paraId="10C00C21" w14:textId="2B3C3B8C" w:rsidR="007012DA" w:rsidRPr="00C92127" w:rsidRDefault="007012DA" w:rsidP="005146C0">
      <w:pPr>
        <w:pStyle w:val="NoSpacing"/>
        <w:rPr>
          <w:sz w:val="24"/>
          <w:szCs w:val="24"/>
        </w:rPr>
      </w:pPr>
      <w:r w:rsidRPr="00C92127">
        <w:rPr>
          <w:sz w:val="24"/>
          <w:szCs w:val="24"/>
        </w:rPr>
        <w:tab/>
      </w:r>
      <w:r w:rsidRPr="00C92127">
        <w:rPr>
          <w:sz w:val="24"/>
          <w:szCs w:val="24"/>
        </w:rPr>
        <w:tab/>
        <w:t>Driving, Vehicle and Road Safety Policy Division</w:t>
      </w:r>
    </w:p>
    <w:p w14:paraId="329E1A31" w14:textId="67844113" w:rsidR="007012DA" w:rsidRPr="00C92127" w:rsidRDefault="007012DA" w:rsidP="005146C0">
      <w:pPr>
        <w:pStyle w:val="NoSpacing"/>
        <w:rPr>
          <w:sz w:val="24"/>
          <w:szCs w:val="24"/>
        </w:rPr>
      </w:pPr>
      <w:r w:rsidRPr="00C92127">
        <w:rPr>
          <w:sz w:val="24"/>
          <w:szCs w:val="24"/>
        </w:rPr>
        <w:tab/>
      </w:r>
      <w:r w:rsidRPr="00C92127">
        <w:rPr>
          <w:sz w:val="24"/>
          <w:szCs w:val="24"/>
        </w:rPr>
        <w:tab/>
        <w:t>Department for Infrastructure</w:t>
      </w:r>
    </w:p>
    <w:p w14:paraId="765FA4B9" w14:textId="2E4DDB80" w:rsidR="007012DA" w:rsidRPr="00C92127" w:rsidRDefault="007012DA" w:rsidP="005146C0">
      <w:pPr>
        <w:pStyle w:val="NoSpacing"/>
        <w:rPr>
          <w:sz w:val="24"/>
          <w:szCs w:val="24"/>
        </w:rPr>
      </w:pPr>
      <w:r w:rsidRPr="00C92127">
        <w:rPr>
          <w:sz w:val="24"/>
          <w:szCs w:val="24"/>
        </w:rPr>
        <w:tab/>
      </w:r>
      <w:r w:rsidRPr="00C92127">
        <w:rPr>
          <w:sz w:val="24"/>
          <w:szCs w:val="24"/>
        </w:rPr>
        <w:tab/>
        <w:t>James House (3rd Floor, Area C)</w:t>
      </w:r>
    </w:p>
    <w:p w14:paraId="4E3F4A60" w14:textId="6CEB8DC1" w:rsidR="007012DA" w:rsidRPr="00C92127" w:rsidRDefault="007012DA" w:rsidP="005146C0">
      <w:pPr>
        <w:pStyle w:val="NoSpacing"/>
        <w:rPr>
          <w:sz w:val="24"/>
          <w:szCs w:val="24"/>
        </w:rPr>
      </w:pPr>
      <w:r w:rsidRPr="00C92127">
        <w:rPr>
          <w:sz w:val="24"/>
          <w:szCs w:val="24"/>
        </w:rPr>
        <w:tab/>
      </w:r>
      <w:r w:rsidRPr="00C92127">
        <w:rPr>
          <w:sz w:val="24"/>
          <w:szCs w:val="24"/>
        </w:rPr>
        <w:tab/>
        <w:t>2 – 4 Cromac Avenue</w:t>
      </w:r>
    </w:p>
    <w:p w14:paraId="1DBA1418" w14:textId="77777777" w:rsidR="005146C0" w:rsidRPr="00C92127" w:rsidRDefault="007012DA" w:rsidP="005146C0">
      <w:pPr>
        <w:pStyle w:val="NoSpacing"/>
        <w:rPr>
          <w:sz w:val="24"/>
          <w:szCs w:val="24"/>
        </w:rPr>
      </w:pPr>
      <w:r w:rsidRPr="00C92127">
        <w:rPr>
          <w:sz w:val="24"/>
          <w:szCs w:val="24"/>
        </w:rPr>
        <w:tab/>
      </w:r>
      <w:r w:rsidRPr="00C92127">
        <w:rPr>
          <w:sz w:val="24"/>
          <w:szCs w:val="24"/>
        </w:rPr>
        <w:tab/>
        <w:t>Gasworks Business Park</w:t>
      </w:r>
    </w:p>
    <w:p w14:paraId="5DE6688C" w14:textId="2A6C7465" w:rsidR="007012DA" w:rsidRPr="00C92127" w:rsidRDefault="007012DA" w:rsidP="005146C0">
      <w:pPr>
        <w:pStyle w:val="NoSpacing"/>
        <w:rPr>
          <w:sz w:val="24"/>
          <w:szCs w:val="24"/>
        </w:rPr>
      </w:pPr>
      <w:r w:rsidRPr="00C92127">
        <w:rPr>
          <w:sz w:val="24"/>
          <w:szCs w:val="24"/>
        </w:rPr>
        <w:tab/>
      </w:r>
      <w:r w:rsidRPr="00C92127">
        <w:rPr>
          <w:sz w:val="24"/>
          <w:szCs w:val="24"/>
        </w:rPr>
        <w:tab/>
        <w:t>Belfast</w:t>
      </w:r>
    </w:p>
    <w:p w14:paraId="0A53459D" w14:textId="02CBD5CF" w:rsidR="008516E0" w:rsidRPr="00C92127" w:rsidRDefault="007012DA" w:rsidP="005146C0">
      <w:pPr>
        <w:pStyle w:val="NoSpacing"/>
        <w:rPr>
          <w:sz w:val="24"/>
          <w:szCs w:val="24"/>
        </w:rPr>
      </w:pPr>
      <w:r w:rsidRPr="00C92127">
        <w:rPr>
          <w:sz w:val="24"/>
          <w:szCs w:val="24"/>
        </w:rPr>
        <w:tab/>
      </w:r>
      <w:r w:rsidRPr="00C92127">
        <w:rPr>
          <w:sz w:val="24"/>
          <w:szCs w:val="24"/>
        </w:rPr>
        <w:tab/>
        <w:t>BT7 2JA</w:t>
      </w:r>
    </w:p>
    <w:sectPr w:rsidR="008516E0" w:rsidRPr="00C92127" w:rsidSect="00F56608">
      <w:footerReference w:type="default" r:id="rId10"/>
      <w:pgSz w:w="11906" w:h="16838"/>
      <w:pgMar w:top="720" w:right="737" w:bottom="720" w:left="737"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AB01D" w14:textId="77777777" w:rsidR="005860D3" w:rsidRDefault="005860D3" w:rsidP="007012DA">
      <w:pPr>
        <w:spacing w:after="0" w:line="240" w:lineRule="auto"/>
      </w:pPr>
      <w:r>
        <w:separator/>
      </w:r>
    </w:p>
  </w:endnote>
  <w:endnote w:type="continuationSeparator" w:id="0">
    <w:p w14:paraId="2739049B" w14:textId="77777777" w:rsidR="005860D3" w:rsidRDefault="005860D3" w:rsidP="00701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943493"/>
      <w:docPartObj>
        <w:docPartGallery w:val="Page Numbers (Bottom of Page)"/>
        <w:docPartUnique/>
      </w:docPartObj>
    </w:sdtPr>
    <w:sdtEndPr>
      <w:rPr>
        <w:noProof/>
      </w:rPr>
    </w:sdtEndPr>
    <w:sdtContent>
      <w:p w14:paraId="6C4E5B4F" w14:textId="0FEEAD96" w:rsidR="00F56608" w:rsidRDefault="00F566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FAEFA8" w14:textId="77777777" w:rsidR="00F56608" w:rsidRDefault="00F56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2CD7" w14:textId="77777777" w:rsidR="005860D3" w:rsidRDefault="005860D3" w:rsidP="007012DA">
      <w:pPr>
        <w:spacing w:after="0" w:line="240" w:lineRule="auto"/>
      </w:pPr>
      <w:r>
        <w:separator/>
      </w:r>
    </w:p>
  </w:footnote>
  <w:footnote w:type="continuationSeparator" w:id="0">
    <w:p w14:paraId="65CE8F5C" w14:textId="77777777" w:rsidR="005860D3" w:rsidRDefault="005860D3" w:rsidP="007012DA">
      <w:pPr>
        <w:spacing w:after="0" w:line="240" w:lineRule="auto"/>
      </w:pPr>
      <w:r>
        <w:continuationSeparator/>
      </w:r>
    </w:p>
  </w:footnote>
  <w:footnote w:id="1">
    <w:p w14:paraId="7C7F45F6" w14:textId="77777777" w:rsidR="00346E50" w:rsidRDefault="00346E50" w:rsidP="00346E50">
      <w:pPr>
        <w:pStyle w:val="FootnoteText"/>
      </w:pPr>
      <w:r w:rsidRPr="00346E50">
        <w:rPr>
          <w:rStyle w:val="FootnoteReference"/>
          <w:sz w:val="18"/>
          <w:szCs w:val="18"/>
        </w:rPr>
        <w:footnoteRef/>
      </w:r>
      <w:r w:rsidRPr="00346E50">
        <w:rPr>
          <w:sz w:val="18"/>
          <w:szCs w:val="18"/>
        </w:rPr>
        <w:t xml:space="preserve"> Unless the court considers there are special reasons for not making a referral order.  It should be noted that automatic referral onto a Course for Drink Drive Offenders was only made mandatory from 28 June 2021.</w:t>
      </w:r>
    </w:p>
  </w:footnote>
  <w:footnote w:id="2">
    <w:p w14:paraId="39ABDD7D" w14:textId="77777777" w:rsidR="00346E50" w:rsidRPr="00AF727D" w:rsidRDefault="00346E50" w:rsidP="00346E50">
      <w:pPr>
        <w:pStyle w:val="FootnoteText"/>
        <w:rPr>
          <w:lang w:val="en-US"/>
        </w:rPr>
      </w:pPr>
      <w:r w:rsidRPr="00CF1DD0">
        <w:rPr>
          <w:rStyle w:val="FootnoteReference"/>
          <w:sz w:val="18"/>
          <w:szCs w:val="18"/>
        </w:rPr>
        <w:footnoteRef/>
      </w:r>
      <w:r w:rsidRPr="00CF1DD0">
        <w:rPr>
          <w:sz w:val="18"/>
          <w:szCs w:val="18"/>
        </w:rPr>
        <w:t xml:space="preserve"> </w:t>
      </w:r>
      <w:r w:rsidRPr="00CF1DD0">
        <w:rPr>
          <w:sz w:val="18"/>
          <w:szCs w:val="18"/>
          <w:lang w:val="en-US"/>
        </w:rPr>
        <w:t xml:space="preserve">Reoffending analysis for Participants who completed the Course for Drink Drive Offenders in Northern Ireland 2010 to 2013. Research Briefing, September 2019, ASRB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310ED"/>
    <w:multiLevelType w:val="hybridMultilevel"/>
    <w:tmpl w:val="0D9EC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A93FD2"/>
    <w:multiLevelType w:val="hybridMultilevel"/>
    <w:tmpl w:val="A50C518C"/>
    <w:lvl w:ilvl="0" w:tplc="E80EDCF4">
      <w:start w:val="1"/>
      <w:numFmt w:val="decimal"/>
      <w:lvlText w:val="%1."/>
      <w:lvlJc w:val="left"/>
      <w:pPr>
        <w:ind w:left="360" w:hanging="360"/>
      </w:pPr>
      <w:rPr>
        <w:rFonts w:asciiTheme="minorHAnsi" w:eastAsiaTheme="minorHAnsi" w:hAnsi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8A60595"/>
    <w:multiLevelType w:val="hybridMultilevel"/>
    <w:tmpl w:val="CCD250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7977422">
    <w:abstractNumId w:val="1"/>
  </w:num>
  <w:num w:numId="2" w16cid:durableId="541407808">
    <w:abstractNumId w:val="2"/>
  </w:num>
  <w:num w:numId="3" w16cid:durableId="2145391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DA"/>
    <w:rsid w:val="00004F81"/>
    <w:rsid w:val="000122CD"/>
    <w:rsid w:val="000762E1"/>
    <w:rsid w:val="000B7223"/>
    <w:rsid w:val="000C3B88"/>
    <w:rsid w:val="0017387D"/>
    <w:rsid w:val="00187E57"/>
    <w:rsid w:val="001D17E8"/>
    <w:rsid w:val="00201B04"/>
    <w:rsid w:val="00211FEE"/>
    <w:rsid w:val="00242023"/>
    <w:rsid w:val="002746B8"/>
    <w:rsid w:val="00275138"/>
    <w:rsid w:val="002F0BCD"/>
    <w:rsid w:val="00327922"/>
    <w:rsid w:val="00346E50"/>
    <w:rsid w:val="00393A34"/>
    <w:rsid w:val="003C1109"/>
    <w:rsid w:val="003C20F2"/>
    <w:rsid w:val="00407848"/>
    <w:rsid w:val="0042308D"/>
    <w:rsid w:val="004962DA"/>
    <w:rsid w:val="004D0373"/>
    <w:rsid w:val="005000C9"/>
    <w:rsid w:val="00506F09"/>
    <w:rsid w:val="005146C0"/>
    <w:rsid w:val="005860D3"/>
    <w:rsid w:val="00651387"/>
    <w:rsid w:val="00655266"/>
    <w:rsid w:val="006670FD"/>
    <w:rsid w:val="007012DA"/>
    <w:rsid w:val="00710DC9"/>
    <w:rsid w:val="00720307"/>
    <w:rsid w:val="0073670D"/>
    <w:rsid w:val="00737CEA"/>
    <w:rsid w:val="007450EA"/>
    <w:rsid w:val="00787896"/>
    <w:rsid w:val="00803903"/>
    <w:rsid w:val="008516E0"/>
    <w:rsid w:val="008761C8"/>
    <w:rsid w:val="008867A5"/>
    <w:rsid w:val="008954AA"/>
    <w:rsid w:val="008B16D8"/>
    <w:rsid w:val="008E485E"/>
    <w:rsid w:val="009A650B"/>
    <w:rsid w:val="009D5A65"/>
    <w:rsid w:val="009D7FB7"/>
    <w:rsid w:val="00A064A2"/>
    <w:rsid w:val="00A07C9F"/>
    <w:rsid w:val="00A53FE7"/>
    <w:rsid w:val="00A54A13"/>
    <w:rsid w:val="00A83EBB"/>
    <w:rsid w:val="00AF64DA"/>
    <w:rsid w:val="00B339F9"/>
    <w:rsid w:val="00B92E66"/>
    <w:rsid w:val="00BB6301"/>
    <w:rsid w:val="00C212E9"/>
    <w:rsid w:val="00C243D1"/>
    <w:rsid w:val="00C6550C"/>
    <w:rsid w:val="00C9025B"/>
    <w:rsid w:val="00C92127"/>
    <w:rsid w:val="00C947CE"/>
    <w:rsid w:val="00CB0CAE"/>
    <w:rsid w:val="00CF1DD0"/>
    <w:rsid w:val="00D0021B"/>
    <w:rsid w:val="00D10800"/>
    <w:rsid w:val="00D20AF1"/>
    <w:rsid w:val="00D75607"/>
    <w:rsid w:val="00D86389"/>
    <w:rsid w:val="00DC1B9B"/>
    <w:rsid w:val="00E03F70"/>
    <w:rsid w:val="00EA2A8E"/>
    <w:rsid w:val="00EA6A28"/>
    <w:rsid w:val="00EE6993"/>
    <w:rsid w:val="00F01A9A"/>
    <w:rsid w:val="00F20911"/>
    <w:rsid w:val="00F56608"/>
    <w:rsid w:val="00FD32F8"/>
    <w:rsid w:val="00FE2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E4A5"/>
  <w15:chartTrackingRefBased/>
  <w15:docId w15:val="{C3598D56-4049-4D83-A329-0E2EA835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1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12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2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2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1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1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2DA"/>
    <w:rPr>
      <w:rFonts w:eastAsiaTheme="majorEastAsia" w:cstheme="majorBidi"/>
      <w:color w:val="272727" w:themeColor="text1" w:themeTint="D8"/>
    </w:rPr>
  </w:style>
  <w:style w:type="paragraph" w:styleId="Title">
    <w:name w:val="Title"/>
    <w:basedOn w:val="Normal"/>
    <w:next w:val="Normal"/>
    <w:link w:val="TitleChar"/>
    <w:uiPriority w:val="10"/>
    <w:qFormat/>
    <w:rsid w:val="00701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2DA"/>
    <w:pPr>
      <w:spacing w:before="160"/>
      <w:jc w:val="center"/>
    </w:pPr>
    <w:rPr>
      <w:i/>
      <w:iCs/>
      <w:color w:val="404040" w:themeColor="text1" w:themeTint="BF"/>
    </w:rPr>
  </w:style>
  <w:style w:type="character" w:customStyle="1" w:styleId="QuoteChar">
    <w:name w:val="Quote Char"/>
    <w:basedOn w:val="DefaultParagraphFont"/>
    <w:link w:val="Quote"/>
    <w:uiPriority w:val="29"/>
    <w:rsid w:val="007012DA"/>
    <w:rPr>
      <w:i/>
      <w:iCs/>
      <w:color w:val="404040" w:themeColor="text1" w:themeTint="BF"/>
    </w:rPr>
  </w:style>
  <w:style w:type="paragraph" w:styleId="ListParagraph">
    <w:name w:val="List Paragraph"/>
    <w:basedOn w:val="Normal"/>
    <w:uiPriority w:val="34"/>
    <w:qFormat/>
    <w:rsid w:val="007012DA"/>
    <w:pPr>
      <w:ind w:left="720"/>
      <w:contextualSpacing/>
    </w:pPr>
  </w:style>
  <w:style w:type="character" w:styleId="IntenseEmphasis">
    <w:name w:val="Intense Emphasis"/>
    <w:basedOn w:val="DefaultParagraphFont"/>
    <w:uiPriority w:val="21"/>
    <w:qFormat/>
    <w:rsid w:val="007012DA"/>
    <w:rPr>
      <w:i/>
      <w:iCs/>
      <w:color w:val="0F4761" w:themeColor="accent1" w:themeShade="BF"/>
    </w:rPr>
  </w:style>
  <w:style w:type="paragraph" w:styleId="IntenseQuote">
    <w:name w:val="Intense Quote"/>
    <w:basedOn w:val="Normal"/>
    <w:next w:val="Normal"/>
    <w:link w:val="IntenseQuoteChar"/>
    <w:uiPriority w:val="30"/>
    <w:qFormat/>
    <w:rsid w:val="00701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2DA"/>
    <w:rPr>
      <w:i/>
      <w:iCs/>
      <w:color w:val="0F4761" w:themeColor="accent1" w:themeShade="BF"/>
    </w:rPr>
  </w:style>
  <w:style w:type="character" w:styleId="IntenseReference">
    <w:name w:val="Intense Reference"/>
    <w:basedOn w:val="DefaultParagraphFont"/>
    <w:uiPriority w:val="32"/>
    <w:qFormat/>
    <w:rsid w:val="007012DA"/>
    <w:rPr>
      <w:b/>
      <w:bCs/>
      <w:smallCaps/>
      <w:color w:val="0F4761" w:themeColor="accent1" w:themeShade="BF"/>
      <w:spacing w:val="5"/>
    </w:rPr>
  </w:style>
  <w:style w:type="paragraph" w:styleId="FootnoteText">
    <w:name w:val="footnote text"/>
    <w:basedOn w:val="Normal"/>
    <w:link w:val="FootnoteTextChar"/>
    <w:uiPriority w:val="99"/>
    <w:semiHidden/>
    <w:unhideWhenUsed/>
    <w:rsid w:val="007012DA"/>
    <w:pPr>
      <w:spacing w:after="0" w:line="240" w:lineRule="auto"/>
    </w:pPr>
    <w:rPr>
      <w:rFonts w:ascii="Arial" w:hAnsi="Arial"/>
      <w:sz w:val="20"/>
      <w:szCs w:val="20"/>
    </w:rPr>
  </w:style>
  <w:style w:type="character" w:customStyle="1" w:styleId="FootnoteTextChar">
    <w:name w:val="Footnote Text Char"/>
    <w:basedOn w:val="DefaultParagraphFont"/>
    <w:link w:val="FootnoteText"/>
    <w:uiPriority w:val="99"/>
    <w:semiHidden/>
    <w:rsid w:val="007012DA"/>
    <w:rPr>
      <w:rFonts w:ascii="Arial" w:hAnsi="Arial"/>
      <w:sz w:val="20"/>
      <w:szCs w:val="20"/>
    </w:rPr>
  </w:style>
  <w:style w:type="character" w:styleId="FootnoteReference">
    <w:name w:val="footnote reference"/>
    <w:basedOn w:val="DefaultParagraphFont"/>
    <w:uiPriority w:val="99"/>
    <w:semiHidden/>
    <w:unhideWhenUsed/>
    <w:rsid w:val="007012DA"/>
    <w:rPr>
      <w:vertAlign w:val="superscript"/>
    </w:rPr>
  </w:style>
  <w:style w:type="character" w:styleId="CommentReference">
    <w:name w:val="annotation reference"/>
    <w:basedOn w:val="DefaultParagraphFont"/>
    <w:uiPriority w:val="99"/>
    <w:semiHidden/>
    <w:unhideWhenUsed/>
    <w:rsid w:val="007012DA"/>
    <w:rPr>
      <w:sz w:val="16"/>
      <w:szCs w:val="16"/>
    </w:rPr>
  </w:style>
  <w:style w:type="paragraph" w:styleId="CommentText">
    <w:name w:val="annotation text"/>
    <w:basedOn w:val="Normal"/>
    <w:link w:val="CommentTextChar"/>
    <w:uiPriority w:val="99"/>
    <w:unhideWhenUsed/>
    <w:rsid w:val="007012DA"/>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7012DA"/>
    <w:rPr>
      <w:rFonts w:ascii="Arial" w:hAnsi="Arial"/>
      <w:sz w:val="20"/>
      <w:szCs w:val="20"/>
    </w:rPr>
  </w:style>
  <w:style w:type="character" w:styleId="Hyperlink">
    <w:name w:val="Hyperlink"/>
    <w:basedOn w:val="DefaultParagraphFont"/>
    <w:uiPriority w:val="99"/>
    <w:unhideWhenUsed/>
    <w:rsid w:val="007012DA"/>
    <w:rPr>
      <w:color w:val="467886" w:themeColor="hyperlink"/>
      <w:u w:val="single"/>
    </w:rPr>
  </w:style>
  <w:style w:type="character" w:styleId="UnresolvedMention">
    <w:name w:val="Unresolved Mention"/>
    <w:basedOn w:val="DefaultParagraphFont"/>
    <w:uiPriority w:val="99"/>
    <w:semiHidden/>
    <w:unhideWhenUsed/>
    <w:rsid w:val="007012DA"/>
    <w:rPr>
      <w:color w:val="605E5C"/>
      <w:shd w:val="clear" w:color="auto" w:fill="E1DFDD"/>
    </w:rPr>
  </w:style>
  <w:style w:type="table" w:styleId="TableGrid">
    <w:name w:val="Table Grid"/>
    <w:basedOn w:val="TableNormal"/>
    <w:uiPriority w:val="39"/>
    <w:rsid w:val="009D7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46C0"/>
    <w:pPr>
      <w:spacing w:after="0" w:line="240" w:lineRule="auto"/>
    </w:pPr>
  </w:style>
  <w:style w:type="paragraph" w:styleId="CommentSubject">
    <w:name w:val="annotation subject"/>
    <w:basedOn w:val="CommentText"/>
    <w:next w:val="CommentText"/>
    <w:link w:val="CommentSubjectChar"/>
    <w:uiPriority w:val="99"/>
    <w:semiHidden/>
    <w:unhideWhenUsed/>
    <w:rsid w:val="00D0021B"/>
    <w:rPr>
      <w:rFonts w:asciiTheme="minorHAnsi" w:hAnsiTheme="minorHAnsi"/>
      <w:b/>
      <w:bCs/>
    </w:rPr>
  </w:style>
  <w:style w:type="character" w:customStyle="1" w:styleId="CommentSubjectChar">
    <w:name w:val="Comment Subject Char"/>
    <w:basedOn w:val="CommentTextChar"/>
    <w:link w:val="CommentSubject"/>
    <w:uiPriority w:val="99"/>
    <w:semiHidden/>
    <w:rsid w:val="00D0021B"/>
    <w:rPr>
      <w:rFonts w:ascii="Arial" w:hAnsi="Arial"/>
      <w:b/>
      <w:bCs/>
      <w:sz w:val="20"/>
      <w:szCs w:val="20"/>
    </w:rPr>
  </w:style>
  <w:style w:type="paragraph" w:styleId="Header">
    <w:name w:val="header"/>
    <w:basedOn w:val="Normal"/>
    <w:link w:val="HeaderChar"/>
    <w:uiPriority w:val="99"/>
    <w:unhideWhenUsed/>
    <w:rsid w:val="00346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E50"/>
  </w:style>
  <w:style w:type="paragraph" w:styleId="Footer">
    <w:name w:val="footer"/>
    <w:basedOn w:val="Normal"/>
    <w:link w:val="FooterChar"/>
    <w:uiPriority w:val="99"/>
    <w:unhideWhenUsed/>
    <w:rsid w:val="00346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nisi/1995/2994/cont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rugdrivingconsultation@infrastructur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F0443-C117-4DDD-BD6D-1A64739D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961</Words>
  <Characters>5030</Characters>
  <Application>Microsoft Office Word</Application>
  <DocSecurity>0</DocSecurity>
  <Lines>132</Lines>
  <Paragraphs>49</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Dalzell, Carly</dc:creator>
  <cp:keywords/>
  <dc:description/>
  <cp:lastModifiedBy>Dalzell, Carly</cp:lastModifiedBy>
  <cp:revision>2</cp:revision>
  <dcterms:created xsi:type="dcterms:W3CDTF">2026-11-03T12:02:00Z</dcterms:created>
  <dcterms:modified xsi:type="dcterms:W3CDTF">2026-11-03T12:02:00Z</dcterms:modified>
</cp:coreProperties>
</file>